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1DD9" w14:textId="77777777" w:rsidR="00EB1508" w:rsidRPr="00BF5092" w:rsidRDefault="00EB1508" w:rsidP="00D273F1">
      <w:pPr>
        <w:pStyle w:val="Testonormale"/>
        <w:rPr>
          <w:rFonts w:ascii="Arial" w:hAnsi="Arial"/>
          <w:b/>
          <w:sz w:val="24"/>
          <w:szCs w:val="24"/>
          <w:lang w:val="sl-SI"/>
        </w:rPr>
      </w:pPr>
    </w:p>
    <w:p w14:paraId="77F9D84F" w14:textId="6717BA62" w:rsidR="00EB1508" w:rsidRPr="00DC593C" w:rsidRDefault="00EB1508" w:rsidP="00D273F1">
      <w:pPr>
        <w:pStyle w:val="Testonormale"/>
        <w:jc w:val="center"/>
        <w:rPr>
          <w:rFonts w:ascii="Arial" w:hAnsi="Arial"/>
          <w:bCs/>
          <w:sz w:val="24"/>
          <w:szCs w:val="24"/>
          <w:lang w:val="sl-SI"/>
        </w:rPr>
      </w:pPr>
      <w:r w:rsidRPr="00DC593C">
        <w:rPr>
          <w:rFonts w:ascii="Arial" w:hAnsi="Arial"/>
          <w:bCs/>
          <w:sz w:val="24"/>
          <w:szCs w:val="24"/>
          <w:lang w:val="sl-SI"/>
        </w:rPr>
        <w:t>Glasbeni center Edgar Willems</w:t>
      </w:r>
      <w:r w:rsidR="00DC593C">
        <w:rPr>
          <w:rFonts w:ascii="Arial" w:hAnsi="Arial"/>
          <w:bCs/>
          <w:sz w:val="24"/>
          <w:szCs w:val="24"/>
          <w:lang w:val="sl-SI"/>
        </w:rPr>
        <w:t xml:space="preserve"> </w:t>
      </w:r>
      <w:r w:rsidR="00DC593C" w:rsidRPr="00BF5092">
        <w:rPr>
          <w:rFonts w:ascii="Arial" w:hAnsi="Arial"/>
          <w:sz w:val="24"/>
          <w:szCs w:val="24"/>
          <w:lang w:val="sl-SI"/>
        </w:rPr>
        <w:t>(GCEW, zavod)</w:t>
      </w:r>
    </w:p>
    <w:p w14:paraId="46EC3DAB" w14:textId="09DCD521" w:rsidR="00EB1508" w:rsidRDefault="00EB1508" w:rsidP="00D273F1">
      <w:pPr>
        <w:pStyle w:val="Testonormale"/>
        <w:jc w:val="center"/>
        <w:rPr>
          <w:rFonts w:ascii="Arial" w:hAnsi="Arial"/>
          <w:sz w:val="24"/>
          <w:szCs w:val="24"/>
          <w:lang w:val="sl-SI"/>
        </w:rPr>
      </w:pPr>
      <w:r w:rsidRPr="00BF5092">
        <w:rPr>
          <w:rFonts w:ascii="Arial" w:hAnsi="Arial"/>
          <w:sz w:val="24"/>
          <w:szCs w:val="24"/>
          <w:lang w:val="sl-SI"/>
        </w:rPr>
        <w:t>Zasebni zavod za glasbeno vzgojo in izobraževanje</w:t>
      </w:r>
    </w:p>
    <w:p w14:paraId="77E917C5" w14:textId="4441D707" w:rsidR="00DC593C" w:rsidRPr="00BF5092" w:rsidRDefault="00DC593C" w:rsidP="00D273F1">
      <w:pPr>
        <w:pStyle w:val="Testonormale"/>
        <w:jc w:val="center"/>
        <w:rPr>
          <w:rFonts w:ascii="Arial" w:hAnsi="Arial"/>
          <w:sz w:val="24"/>
          <w:szCs w:val="24"/>
          <w:lang w:val="sl-SI"/>
        </w:rPr>
      </w:pPr>
      <w:r w:rsidRPr="00BF5092">
        <w:rPr>
          <w:rFonts w:ascii="Arial" w:hAnsi="Arial"/>
          <w:sz w:val="24"/>
          <w:szCs w:val="24"/>
          <w:lang w:val="sl-SI"/>
        </w:rPr>
        <w:t>Ob dolenjski železnici 182, Ljubljana</w:t>
      </w:r>
    </w:p>
    <w:p w14:paraId="7006A368" w14:textId="77777777" w:rsidR="00EB1508" w:rsidRPr="00BF5092" w:rsidRDefault="00EB1508">
      <w:pPr>
        <w:pStyle w:val="Testonormale"/>
        <w:rPr>
          <w:rFonts w:ascii="Arial" w:hAnsi="Arial"/>
          <w:sz w:val="24"/>
          <w:szCs w:val="24"/>
          <w:lang w:val="sl-SI"/>
        </w:rPr>
      </w:pPr>
    </w:p>
    <w:p w14:paraId="49B7C843" w14:textId="77777777" w:rsidR="00EB1508" w:rsidRPr="00BF5092" w:rsidRDefault="00EB1508">
      <w:pPr>
        <w:pStyle w:val="Testonormale"/>
        <w:rPr>
          <w:rFonts w:ascii="Arial" w:hAnsi="Arial"/>
          <w:sz w:val="24"/>
          <w:szCs w:val="24"/>
          <w:lang w:val="sl-SI"/>
        </w:rPr>
      </w:pPr>
    </w:p>
    <w:p w14:paraId="2A8A995E" w14:textId="36C3E9D5" w:rsidR="00EB1508" w:rsidRPr="00D273F1" w:rsidRDefault="00316ACE" w:rsidP="00DC593C">
      <w:pPr>
        <w:pStyle w:val="Testonormale"/>
        <w:jc w:val="center"/>
        <w:rPr>
          <w:rFonts w:ascii="Arial" w:hAnsi="Arial"/>
          <w:b/>
          <w:bCs/>
          <w:sz w:val="36"/>
          <w:szCs w:val="36"/>
          <w:lang w:val="sl-SI"/>
        </w:rPr>
      </w:pPr>
      <w:r w:rsidRPr="00D273F1">
        <w:rPr>
          <w:rFonts w:ascii="Arial" w:hAnsi="Arial"/>
          <w:b/>
          <w:bCs/>
          <w:sz w:val="36"/>
          <w:szCs w:val="36"/>
          <w:lang w:val="sl-SI"/>
        </w:rPr>
        <w:t>PUBLIKACIJA ZA ŠOL. L. 20</w:t>
      </w:r>
      <w:r w:rsidR="00DC593C" w:rsidRPr="00D273F1">
        <w:rPr>
          <w:rFonts w:ascii="Arial" w:hAnsi="Arial"/>
          <w:b/>
          <w:bCs/>
          <w:sz w:val="36"/>
          <w:szCs w:val="36"/>
          <w:lang w:val="sl-SI"/>
        </w:rPr>
        <w:t>20</w:t>
      </w:r>
      <w:r w:rsidRPr="00D273F1">
        <w:rPr>
          <w:rFonts w:ascii="Arial" w:hAnsi="Arial"/>
          <w:b/>
          <w:bCs/>
          <w:sz w:val="36"/>
          <w:szCs w:val="36"/>
          <w:lang w:val="sl-SI"/>
        </w:rPr>
        <w:t>/20</w:t>
      </w:r>
      <w:r w:rsidR="00DC593C" w:rsidRPr="00D273F1">
        <w:rPr>
          <w:rFonts w:ascii="Arial" w:hAnsi="Arial"/>
          <w:b/>
          <w:bCs/>
          <w:sz w:val="36"/>
          <w:szCs w:val="36"/>
          <w:lang w:val="sl-SI"/>
        </w:rPr>
        <w:t>21</w:t>
      </w:r>
    </w:p>
    <w:p w14:paraId="152B5333" w14:textId="6DDC2263" w:rsidR="00EB1508" w:rsidRDefault="00EB1508">
      <w:pPr>
        <w:pStyle w:val="Testonormale"/>
        <w:rPr>
          <w:rFonts w:ascii="Arial" w:hAnsi="Arial"/>
          <w:sz w:val="24"/>
          <w:szCs w:val="24"/>
          <w:lang w:val="sl-SI"/>
        </w:rPr>
      </w:pPr>
    </w:p>
    <w:p w14:paraId="31202694" w14:textId="48859CC0" w:rsidR="00DC593C" w:rsidRDefault="00DC593C">
      <w:pPr>
        <w:pStyle w:val="Testonormale"/>
        <w:rPr>
          <w:rFonts w:ascii="Arial" w:hAnsi="Arial"/>
          <w:sz w:val="24"/>
          <w:szCs w:val="24"/>
          <w:lang w:val="sl-SI"/>
        </w:rPr>
      </w:pPr>
    </w:p>
    <w:p w14:paraId="48DB4D50" w14:textId="77777777" w:rsidR="00D273F1" w:rsidRPr="00BF5092" w:rsidRDefault="00D273F1">
      <w:pPr>
        <w:pStyle w:val="Testonormale"/>
        <w:rPr>
          <w:rFonts w:ascii="Arial" w:hAnsi="Arial"/>
          <w:sz w:val="24"/>
          <w:szCs w:val="24"/>
          <w:lang w:val="sl-SI"/>
        </w:rPr>
      </w:pPr>
    </w:p>
    <w:p w14:paraId="375346DC" w14:textId="10D24635" w:rsidR="00DC593C" w:rsidRPr="00DC593C" w:rsidRDefault="00DC593C">
      <w:pPr>
        <w:pStyle w:val="Testonormale"/>
        <w:rPr>
          <w:rFonts w:ascii="Arial" w:hAnsi="Arial"/>
          <w:b/>
          <w:bCs/>
          <w:sz w:val="24"/>
          <w:szCs w:val="24"/>
          <w:lang w:val="sl-SI"/>
        </w:rPr>
      </w:pPr>
      <w:r w:rsidRPr="00DC593C">
        <w:rPr>
          <w:rFonts w:ascii="Arial" w:hAnsi="Arial"/>
          <w:b/>
          <w:bCs/>
          <w:sz w:val="24"/>
          <w:szCs w:val="24"/>
          <w:lang w:val="sl-SI"/>
        </w:rPr>
        <w:t>FAQ</w:t>
      </w:r>
    </w:p>
    <w:p w14:paraId="234FB9C6" w14:textId="77777777" w:rsidR="00EB1508" w:rsidRPr="00BF5092" w:rsidRDefault="00402787">
      <w:pPr>
        <w:pStyle w:val="Testonormale"/>
        <w:rPr>
          <w:rFonts w:ascii="Arial" w:hAnsi="Arial"/>
          <w:sz w:val="24"/>
          <w:szCs w:val="24"/>
          <w:lang w:val="sl-SI"/>
        </w:rPr>
      </w:pPr>
      <w:hyperlink r:id="rId5" w:history="1">
        <w:r w:rsidR="00EB1508" w:rsidRPr="008607DB">
          <w:rPr>
            <w:rStyle w:val="Collegamentoipertestuale"/>
            <w:rFonts w:ascii="Arial" w:hAnsi="Arial"/>
            <w:sz w:val="24"/>
            <w:szCs w:val="24"/>
            <w:lang w:val="it-IT"/>
          </w:rPr>
          <w:t>www.willems.si</w:t>
        </w:r>
      </w:hyperlink>
    </w:p>
    <w:p w14:paraId="4496AACF" w14:textId="77777777" w:rsidR="00EB1508" w:rsidRPr="00BF5092" w:rsidRDefault="00EB1508">
      <w:pPr>
        <w:pStyle w:val="Testonormale"/>
        <w:rPr>
          <w:rFonts w:ascii="Arial" w:hAnsi="Arial"/>
          <w:sz w:val="24"/>
          <w:szCs w:val="24"/>
          <w:lang w:val="sl-SI"/>
        </w:rPr>
      </w:pPr>
      <w:r w:rsidRPr="00BF5092">
        <w:rPr>
          <w:rFonts w:ascii="Arial" w:hAnsi="Arial"/>
          <w:sz w:val="24"/>
          <w:szCs w:val="24"/>
          <w:lang w:val="sl-SI"/>
        </w:rPr>
        <w:t>El. pošta:</w:t>
      </w:r>
      <w:r w:rsidR="003C5C05" w:rsidRPr="00BF5092">
        <w:rPr>
          <w:rFonts w:ascii="Arial" w:hAnsi="Arial"/>
          <w:sz w:val="24"/>
          <w:szCs w:val="24"/>
          <w:lang w:val="sl-SI"/>
        </w:rPr>
        <w:t xml:space="preserve"> </w:t>
      </w:r>
      <w:hyperlink r:id="rId6" w:history="1">
        <w:r w:rsidR="009C4D88" w:rsidRPr="00BF5092">
          <w:rPr>
            <w:rStyle w:val="Collegamentoipertestuale"/>
            <w:rFonts w:ascii="Arial" w:hAnsi="Arial"/>
            <w:sz w:val="24"/>
            <w:szCs w:val="24"/>
            <w:lang w:val="sl-SI"/>
          </w:rPr>
          <w:t>gcewzavod@me.com</w:t>
        </w:r>
      </w:hyperlink>
    </w:p>
    <w:p w14:paraId="6323A4C8" w14:textId="77777777" w:rsidR="009C4D88" w:rsidRPr="00BF5092" w:rsidRDefault="009C4D88" w:rsidP="009C4D88">
      <w:pPr>
        <w:pStyle w:val="Testonormale"/>
        <w:rPr>
          <w:rFonts w:ascii="Arial" w:hAnsi="Arial"/>
          <w:sz w:val="24"/>
          <w:szCs w:val="24"/>
          <w:lang w:val="sl-SI"/>
        </w:rPr>
      </w:pPr>
      <w:r w:rsidRPr="00BF5092">
        <w:rPr>
          <w:rFonts w:ascii="Arial" w:hAnsi="Arial"/>
          <w:sz w:val="24"/>
          <w:szCs w:val="24"/>
          <w:lang w:val="sl-SI"/>
        </w:rPr>
        <w:t xml:space="preserve">Telefon: </w:t>
      </w:r>
      <w:r w:rsidR="00E70A1C">
        <w:rPr>
          <w:rFonts w:ascii="Arial" w:hAnsi="Arial"/>
          <w:sz w:val="24"/>
          <w:szCs w:val="24"/>
          <w:lang w:val="sl-SI"/>
        </w:rPr>
        <w:t>01 427 3255</w:t>
      </w:r>
    </w:p>
    <w:p w14:paraId="697587D6" w14:textId="77777777" w:rsidR="00EB1508" w:rsidRPr="00BF5092" w:rsidRDefault="00EB1508">
      <w:pPr>
        <w:pStyle w:val="Testonormale"/>
        <w:rPr>
          <w:rFonts w:ascii="Arial" w:hAnsi="Arial"/>
          <w:sz w:val="24"/>
          <w:szCs w:val="24"/>
          <w:lang w:val="sl-SI"/>
        </w:rPr>
      </w:pPr>
      <w:r w:rsidRPr="00BF5092">
        <w:rPr>
          <w:rFonts w:ascii="Arial" w:hAnsi="Arial"/>
          <w:sz w:val="24"/>
          <w:szCs w:val="24"/>
          <w:lang w:val="sl-SI"/>
        </w:rPr>
        <w:t xml:space="preserve">Ravnateljica: </w:t>
      </w:r>
      <w:r w:rsidR="00324456">
        <w:fldChar w:fldCharType="begin"/>
      </w:r>
      <w:r w:rsidR="00324456" w:rsidRPr="008607DB">
        <w:rPr>
          <w:lang w:val="it-IT"/>
        </w:rPr>
        <w:instrText xml:space="preserve"> HYPERLINK "mailto:matejatomac@me.com" </w:instrText>
      </w:r>
      <w:r w:rsidR="00324456">
        <w:fldChar w:fldCharType="separate"/>
      </w:r>
      <w:r w:rsidR="009C4D88" w:rsidRPr="00BF5092">
        <w:rPr>
          <w:rStyle w:val="Collegamentoipertestuale"/>
          <w:rFonts w:ascii="Arial" w:hAnsi="Arial"/>
          <w:sz w:val="24"/>
          <w:szCs w:val="24"/>
          <w:lang w:val="sl-SI"/>
        </w:rPr>
        <w:t>matejatomac@me.com</w:t>
      </w:r>
      <w:r w:rsidR="00324456">
        <w:rPr>
          <w:rStyle w:val="Collegamentoipertestuale"/>
          <w:rFonts w:ascii="Arial" w:hAnsi="Arial"/>
          <w:sz w:val="24"/>
          <w:szCs w:val="24"/>
          <w:lang w:val="sl-SI"/>
        </w:rPr>
        <w:fldChar w:fldCharType="end"/>
      </w:r>
      <w:r w:rsidR="009C4D88" w:rsidRPr="00BF5092">
        <w:rPr>
          <w:rFonts w:ascii="Arial" w:hAnsi="Arial"/>
          <w:sz w:val="24"/>
          <w:szCs w:val="24"/>
          <w:lang w:val="sl-SI"/>
        </w:rPr>
        <w:t>, mob: 041 851 622</w:t>
      </w:r>
    </w:p>
    <w:p w14:paraId="5CE90E42" w14:textId="403EE936" w:rsidR="00EB1508" w:rsidRDefault="00D273F1">
      <w:pPr>
        <w:pStyle w:val="Testonormale"/>
        <w:rPr>
          <w:rFonts w:ascii="Arial" w:hAnsi="Arial"/>
          <w:sz w:val="24"/>
          <w:szCs w:val="24"/>
          <w:lang w:val="sl-SI"/>
        </w:rPr>
      </w:pPr>
      <w:r>
        <w:rPr>
          <w:rFonts w:ascii="Arial" w:hAnsi="Arial"/>
          <w:sz w:val="24"/>
          <w:szCs w:val="24"/>
          <w:lang w:val="sl-SI"/>
        </w:rPr>
        <w:t>Tajnica VIZ</w:t>
      </w:r>
      <w:r w:rsidR="00EB1508" w:rsidRPr="00BF5092">
        <w:rPr>
          <w:rFonts w:ascii="Arial" w:hAnsi="Arial"/>
          <w:sz w:val="24"/>
          <w:szCs w:val="24"/>
          <w:lang w:val="sl-SI"/>
        </w:rPr>
        <w:t xml:space="preserve">: </w:t>
      </w:r>
      <w:r w:rsidR="00324456">
        <w:fldChar w:fldCharType="begin"/>
      </w:r>
      <w:r w:rsidR="00324456" w:rsidRPr="008607DB">
        <w:rPr>
          <w:lang w:val="it-IT"/>
        </w:rPr>
        <w:instrText xml:space="preserve"> HYPERLINK "mailto:natasahelenatomac@me.com" </w:instrText>
      </w:r>
      <w:r w:rsidR="00324456">
        <w:fldChar w:fldCharType="separate"/>
      </w:r>
      <w:r w:rsidR="009C4D88" w:rsidRPr="00BF5092">
        <w:rPr>
          <w:rStyle w:val="Collegamentoipertestuale"/>
          <w:rFonts w:ascii="Arial" w:hAnsi="Arial"/>
          <w:sz w:val="24"/>
          <w:szCs w:val="24"/>
          <w:lang w:val="sl-SI"/>
        </w:rPr>
        <w:t>natasahelenatomac@me.com</w:t>
      </w:r>
      <w:r w:rsidR="00324456">
        <w:rPr>
          <w:rStyle w:val="Collegamentoipertestuale"/>
          <w:rFonts w:ascii="Arial" w:hAnsi="Arial"/>
          <w:sz w:val="24"/>
          <w:szCs w:val="24"/>
          <w:lang w:val="sl-SI"/>
        </w:rPr>
        <w:fldChar w:fldCharType="end"/>
      </w:r>
      <w:r w:rsidR="009C4D88" w:rsidRPr="00BF5092">
        <w:rPr>
          <w:rFonts w:ascii="Arial" w:hAnsi="Arial"/>
          <w:sz w:val="24"/>
          <w:szCs w:val="24"/>
          <w:lang w:val="sl-SI"/>
        </w:rPr>
        <w:t>, mob: 031 754 468</w:t>
      </w:r>
    </w:p>
    <w:p w14:paraId="47DFDE50" w14:textId="77777777" w:rsidR="00EB1508" w:rsidRPr="00BF5092" w:rsidRDefault="00EB1508">
      <w:pPr>
        <w:pStyle w:val="Testonormale"/>
        <w:rPr>
          <w:rFonts w:ascii="Arial" w:hAnsi="Arial"/>
          <w:sz w:val="24"/>
          <w:szCs w:val="24"/>
          <w:lang w:val="sl-SI"/>
        </w:rPr>
      </w:pPr>
    </w:p>
    <w:p w14:paraId="726074A8" w14:textId="2031CE8E" w:rsidR="00EB1508" w:rsidRDefault="00EB1508">
      <w:pPr>
        <w:pStyle w:val="Testonormale"/>
        <w:rPr>
          <w:rFonts w:ascii="Arial" w:hAnsi="Arial"/>
          <w:sz w:val="24"/>
          <w:szCs w:val="24"/>
          <w:lang w:val="sl-SI"/>
        </w:rPr>
      </w:pPr>
    </w:p>
    <w:p w14:paraId="31CDE4EB" w14:textId="77777777" w:rsidR="00D273F1" w:rsidRPr="00BF5092" w:rsidRDefault="00D273F1">
      <w:pPr>
        <w:pStyle w:val="Testonormale"/>
        <w:rPr>
          <w:rFonts w:ascii="Arial" w:hAnsi="Arial"/>
          <w:sz w:val="24"/>
          <w:szCs w:val="24"/>
          <w:lang w:val="sl-SI"/>
        </w:rPr>
      </w:pPr>
    </w:p>
    <w:p w14:paraId="5E345D54" w14:textId="77777777" w:rsidR="00EB1508" w:rsidRPr="00BF5092" w:rsidRDefault="00EB1508">
      <w:pPr>
        <w:pStyle w:val="Testonormale"/>
        <w:rPr>
          <w:rFonts w:ascii="Arial" w:hAnsi="Arial"/>
          <w:sz w:val="24"/>
          <w:szCs w:val="24"/>
          <w:lang w:val="sl-SI"/>
        </w:rPr>
      </w:pPr>
    </w:p>
    <w:p w14:paraId="19ED38E8" w14:textId="4F8D0B80" w:rsidR="00EB1508" w:rsidRPr="00402787" w:rsidRDefault="00EB1508">
      <w:pPr>
        <w:pStyle w:val="Testonormale"/>
        <w:numPr>
          <w:ilvl w:val="0"/>
          <w:numId w:val="1"/>
        </w:numPr>
        <w:rPr>
          <w:rFonts w:ascii="Arial" w:hAnsi="Arial"/>
          <w:b/>
          <w:sz w:val="28"/>
          <w:szCs w:val="28"/>
          <w:lang w:val="sl-SI"/>
        </w:rPr>
      </w:pPr>
      <w:r w:rsidRPr="00402787">
        <w:rPr>
          <w:rFonts w:ascii="Arial" w:hAnsi="Arial"/>
          <w:b/>
          <w:sz w:val="28"/>
          <w:szCs w:val="28"/>
          <w:lang w:val="sl-SI"/>
        </w:rPr>
        <w:t xml:space="preserve">O </w:t>
      </w:r>
      <w:r w:rsidR="00DC593C" w:rsidRPr="00402787">
        <w:rPr>
          <w:rFonts w:ascii="Arial" w:hAnsi="Arial"/>
          <w:b/>
          <w:sz w:val="28"/>
          <w:szCs w:val="28"/>
          <w:lang w:val="sl-SI"/>
        </w:rPr>
        <w:t>G</w:t>
      </w:r>
      <w:r w:rsidRPr="00402787">
        <w:rPr>
          <w:rFonts w:ascii="Arial" w:hAnsi="Arial"/>
          <w:b/>
          <w:sz w:val="28"/>
          <w:szCs w:val="28"/>
          <w:lang w:val="sl-SI"/>
        </w:rPr>
        <w:t>lasbenem centru Edgar Willems</w:t>
      </w:r>
    </w:p>
    <w:p w14:paraId="3CACEA82" w14:textId="77777777" w:rsidR="00EB1508" w:rsidRPr="00BF5092" w:rsidRDefault="00EB1508">
      <w:pPr>
        <w:pStyle w:val="Testonormale"/>
        <w:rPr>
          <w:rFonts w:ascii="Arial" w:hAnsi="Arial"/>
          <w:sz w:val="24"/>
          <w:szCs w:val="24"/>
          <w:lang w:val="sl-SI"/>
        </w:rPr>
      </w:pPr>
    </w:p>
    <w:p w14:paraId="50AD48FA" w14:textId="77777777"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 xml:space="preserve">GLASBENI CENTER EDGAR WILLEMS je zasebna glasbena šola, ki izobražuje po dveh lastnih vzgojno izobraževalnih programih osnovnega glasbenega izobraževanja. Programa sta osnovana na pedagoških načelih Edgarja Willemsa. Otrokom do sedmega leta starosti je namenjen program </w:t>
      </w:r>
      <w:r w:rsidRPr="00BF5092">
        <w:rPr>
          <w:rFonts w:ascii="Arial" w:hAnsi="Arial"/>
          <w:i/>
          <w:sz w:val="24"/>
          <w:szCs w:val="24"/>
          <w:lang w:val="sl-SI"/>
        </w:rPr>
        <w:t>Glasbeno uvajanje po Edgarju Willemsu</w:t>
      </w:r>
      <w:r w:rsidRPr="00BF5092">
        <w:rPr>
          <w:rFonts w:ascii="Arial" w:hAnsi="Arial"/>
          <w:sz w:val="24"/>
          <w:szCs w:val="24"/>
          <w:lang w:val="sl-SI"/>
        </w:rPr>
        <w:t xml:space="preserve">, starejšim pa </w:t>
      </w:r>
      <w:r w:rsidRPr="00BF5092">
        <w:rPr>
          <w:rFonts w:ascii="Arial" w:hAnsi="Arial"/>
          <w:i/>
          <w:sz w:val="24"/>
          <w:szCs w:val="24"/>
          <w:lang w:val="sl-SI"/>
        </w:rPr>
        <w:t>Glasbena vzgoja po Edgarju Willemsu</w:t>
      </w:r>
      <w:r w:rsidRPr="00BF5092">
        <w:rPr>
          <w:rFonts w:ascii="Arial" w:hAnsi="Arial"/>
          <w:sz w:val="24"/>
          <w:szCs w:val="24"/>
          <w:lang w:val="sl-SI"/>
        </w:rPr>
        <w:t>. Ta dva programa, ki sta osnova za naše delovanje, dopolnjujemo z dodatnimi dejavnostmi. Naše poslanstvo pojmujemo kot iskanje poti k cilju, da se celostna in kvalitetna glasbena vzgoja omogoči vsem otrokom, saj je glasba ena izmed najlepših in najbogatejših dediščin človeštva. Zagovarjamo stališče, da ima vsak otrok pravico do glasbene vzgoje ne glede na njegove prirojene sposobnosti. Dobra glasbena vzgoja veliko pripomore k vsesplošnemu otrokovemu razvoju, glasbeni posluh pa je s primernimi pedagoškimi prijemi mogoče precej izboljšati. Razvite glasbene sposobnosti in usvojitev osnovnih glasbenih znanj so temelj za nadgradnjo celostne glasbene vzgoje z učenjem igranja na instrument.</w:t>
      </w:r>
    </w:p>
    <w:p w14:paraId="22D5912A" w14:textId="141309B7" w:rsidR="00E70A1C" w:rsidRDefault="00EB1508">
      <w:pPr>
        <w:pStyle w:val="Testonormale"/>
        <w:jc w:val="both"/>
        <w:rPr>
          <w:rFonts w:ascii="Arial" w:hAnsi="Arial"/>
          <w:sz w:val="24"/>
          <w:szCs w:val="24"/>
          <w:lang w:val="sl-SI"/>
        </w:rPr>
      </w:pPr>
      <w:r w:rsidRPr="00BF5092">
        <w:rPr>
          <w:rFonts w:ascii="Arial" w:hAnsi="Arial"/>
          <w:sz w:val="24"/>
          <w:szCs w:val="24"/>
          <w:lang w:val="sl-SI"/>
        </w:rPr>
        <w:t>GCEW, zavod je l. 2002 usta</w:t>
      </w:r>
      <w:r w:rsidR="00316ACE">
        <w:rPr>
          <w:rFonts w:ascii="Arial" w:hAnsi="Arial"/>
          <w:sz w:val="24"/>
          <w:szCs w:val="24"/>
          <w:lang w:val="sl-SI"/>
        </w:rPr>
        <w:t xml:space="preserve">novila Mateja Tomac Calligaris. </w:t>
      </w:r>
      <w:r w:rsidRPr="00BF5092">
        <w:rPr>
          <w:rFonts w:ascii="Arial" w:hAnsi="Arial"/>
          <w:sz w:val="24"/>
          <w:szCs w:val="24"/>
          <w:lang w:val="sl-SI"/>
        </w:rPr>
        <w:t xml:space="preserve">Z letom 2006 je zavod vpisan v razvid slovenskih glasbenih šol kot izvajalec programov po Willemsovih načelih. </w:t>
      </w:r>
    </w:p>
    <w:p w14:paraId="762EB2C6" w14:textId="743B0514" w:rsidR="00EB1508" w:rsidRPr="00BF5092" w:rsidRDefault="00316ACE">
      <w:pPr>
        <w:pStyle w:val="Testonormale"/>
        <w:jc w:val="both"/>
        <w:rPr>
          <w:rFonts w:ascii="Arial" w:hAnsi="Arial"/>
          <w:sz w:val="24"/>
          <w:szCs w:val="24"/>
          <w:lang w:val="sl-SI"/>
        </w:rPr>
      </w:pPr>
      <w:r>
        <w:rPr>
          <w:rFonts w:ascii="Arial" w:hAnsi="Arial"/>
          <w:sz w:val="24"/>
          <w:szCs w:val="24"/>
          <w:lang w:val="sl-SI"/>
        </w:rPr>
        <w:t>Delujemo</w:t>
      </w:r>
      <w:r w:rsidR="00EB1508" w:rsidRPr="00BF5092">
        <w:rPr>
          <w:rFonts w:ascii="Arial" w:hAnsi="Arial"/>
          <w:sz w:val="24"/>
          <w:szCs w:val="24"/>
          <w:lang w:val="sl-SI"/>
        </w:rPr>
        <w:t xml:space="preserve"> pod okriljem </w:t>
      </w:r>
      <w:r w:rsidR="00534F71" w:rsidRPr="00BF5092">
        <w:rPr>
          <w:rFonts w:ascii="Arial" w:hAnsi="Arial"/>
          <w:sz w:val="24"/>
          <w:szCs w:val="24"/>
          <w:lang w:val="sl-SI"/>
        </w:rPr>
        <w:t>Federacije Willems, mednarodnega gibanja za glasbeno vzgojo</w:t>
      </w:r>
      <w:r w:rsidR="00EB1508" w:rsidRPr="00BF5092">
        <w:rPr>
          <w:rFonts w:ascii="Arial" w:hAnsi="Arial"/>
          <w:sz w:val="24"/>
          <w:szCs w:val="24"/>
          <w:lang w:val="sl-SI"/>
        </w:rPr>
        <w:t xml:space="preserve"> s sedežem v Lyonu</w:t>
      </w:r>
      <w:r w:rsidR="00534F71" w:rsidRPr="00BF5092">
        <w:rPr>
          <w:rFonts w:ascii="Arial" w:hAnsi="Arial"/>
          <w:sz w:val="24"/>
          <w:szCs w:val="24"/>
          <w:lang w:val="sl-SI"/>
        </w:rPr>
        <w:t xml:space="preserve"> (nekdanjega Mednarodnega društva za glasbeno vzgojo Willems)</w:t>
      </w:r>
      <w:r w:rsidR="00EB1508" w:rsidRPr="00BF5092">
        <w:rPr>
          <w:rFonts w:ascii="Arial" w:hAnsi="Arial"/>
          <w:sz w:val="24"/>
          <w:szCs w:val="24"/>
          <w:lang w:val="sl-SI"/>
        </w:rPr>
        <w:t>, ki ima v evropskem kul</w:t>
      </w:r>
      <w:r w:rsidR="007A5B3F">
        <w:rPr>
          <w:rFonts w:ascii="Arial" w:hAnsi="Arial"/>
          <w:sz w:val="24"/>
          <w:szCs w:val="24"/>
          <w:lang w:val="sl-SI"/>
        </w:rPr>
        <w:t>turnem prostoru izjemno bogato skoraj 5</w:t>
      </w:r>
      <w:r w:rsidR="00EB1508" w:rsidRPr="00BF5092">
        <w:rPr>
          <w:rFonts w:ascii="Arial" w:hAnsi="Arial"/>
          <w:sz w:val="24"/>
          <w:szCs w:val="24"/>
          <w:lang w:val="sl-SI"/>
        </w:rPr>
        <w:t>0-letno zgodovino, in sicer tako na glasbenem kot na pedagoškem področju. Leta 1968 je društvo skupaj s svojim učencem in sodelavcem Jaquesom Chapuisom ustanovil Edgar Willems, glasbeni pedagog belgijskega rodu, ki je deloval predvsem v Švici, Franciji, južni Ameriki, na Po</w:t>
      </w:r>
      <w:r w:rsidR="007A5B3F">
        <w:rPr>
          <w:rFonts w:ascii="Arial" w:hAnsi="Arial"/>
          <w:sz w:val="24"/>
          <w:szCs w:val="24"/>
          <w:lang w:val="sl-SI"/>
        </w:rPr>
        <w:t>rtugalskem in v Španiji. Federacija pod vodstvom Nicole Corti</w:t>
      </w:r>
      <w:r w:rsidR="00EB1508" w:rsidRPr="00BF5092">
        <w:rPr>
          <w:rFonts w:ascii="Arial" w:hAnsi="Arial"/>
          <w:sz w:val="24"/>
          <w:szCs w:val="24"/>
          <w:lang w:val="sl-SI"/>
        </w:rPr>
        <w:t xml:space="preserve"> še danes skrbi za promocijo njegovega pristopa h glasbeni vzgoji, izobraževanje pedagogov in publikacijo njegovih del, ki so prevedena v španščino, italijanščino, portugalščino</w:t>
      </w:r>
      <w:r w:rsidR="00E70A1C">
        <w:rPr>
          <w:rFonts w:ascii="Arial" w:hAnsi="Arial"/>
          <w:sz w:val="24"/>
          <w:szCs w:val="24"/>
          <w:lang w:val="sl-SI"/>
        </w:rPr>
        <w:t>, angleščino</w:t>
      </w:r>
      <w:r w:rsidR="00EB1508" w:rsidRPr="00BF5092">
        <w:rPr>
          <w:rFonts w:ascii="Arial" w:hAnsi="Arial"/>
          <w:sz w:val="24"/>
          <w:szCs w:val="24"/>
          <w:lang w:val="sl-SI"/>
        </w:rPr>
        <w:t xml:space="preserve"> in nemščino. </w:t>
      </w:r>
    </w:p>
    <w:p w14:paraId="788D50CF" w14:textId="584E670C" w:rsidR="00EB1508" w:rsidRPr="008607DB" w:rsidRDefault="00EB1508">
      <w:pPr>
        <w:pStyle w:val="Testonormale"/>
        <w:jc w:val="both"/>
        <w:rPr>
          <w:rFonts w:ascii="Arial" w:hAnsi="Arial"/>
          <w:sz w:val="24"/>
          <w:szCs w:val="24"/>
          <w:lang w:val="sl-SI"/>
        </w:rPr>
      </w:pPr>
      <w:r w:rsidRPr="00BF5092">
        <w:rPr>
          <w:rFonts w:ascii="Arial" w:hAnsi="Arial"/>
          <w:sz w:val="24"/>
          <w:szCs w:val="24"/>
          <w:lang w:val="sl-SI"/>
        </w:rPr>
        <w:t>Glasbeni center Edgar Willems je avgusta 2005 pridobil certifikat Mednarodnega društva za glasbeno vzgojo Willems, ki potrjuje, da GCEW, zavod ustreza merilom za podelitev naslova "Šola za glasbeno vzgojo, izobraževanje in usposabljanje Willems</w:t>
      </w:r>
      <w:r w:rsidRPr="008607DB">
        <w:rPr>
          <w:rFonts w:ascii="Arial" w:hAnsi="Arial"/>
          <w:sz w:val="24"/>
          <w:szCs w:val="24"/>
          <w:lang w:val="sl-SI"/>
        </w:rPr>
        <w:t xml:space="preserve">”. </w:t>
      </w:r>
    </w:p>
    <w:p w14:paraId="60621134" w14:textId="70FF1460" w:rsidR="00EB1508" w:rsidRDefault="00EB1508">
      <w:pPr>
        <w:pStyle w:val="Testonormale"/>
        <w:jc w:val="both"/>
        <w:rPr>
          <w:rFonts w:ascii="Arial" w:hAnsi="Arial"/>
          <w:sz w:val="24"/>
          <w:szCs w:val="24"/>
          <w:lang w:val="sl-SI"/>
        </w:rPr>
      </w:pPr>
    </w:p>
    <w:p w14:paraId="04BD8FC7" w14:textId="42D3E237" w:rsidR="00DC593C" w:rsidRDefault="00DC593C">
      <w:pPr>
        <w:pStyle w:val="Testonormale"/>
        <w:jc w:val="both"/>
        <w:rPr>
          <w:rFonts w:ascii="Arial" w:hAnsi="Arial"/>
          <w:sz w:val="24"/>
          <w:szCs w:val="24"/>
          <w:lang w:val="sl-SI"/>
        </w:rPr>
      </w:pPr>
    </w:p>
    <w:p w14:paraId="559A1F76" w14:textId="77777777" w:rsidR="00D273F1" w:rsidRDefault="00D273F1">
      <w:pPr>
        <w:pStyle w:val="Testonormale"/>
        <w:jc w:val="both"/>
        <w:rPr>
          <w:rFonts w:ascii="Arial" w:hAnsi="Arial"/>
          <w:sz w:val="24"/>
          <w:szCs w:val="24"/>
          <w:lang w:val="sl-SI"/>
        </w:rPr>
      </w:pPr>
    </w:p>
    <w:p w14:paraId="2777DB95" w14:textId="77777777" w:rsidR="00DC593C" w:rsidRPr="00402787" w:rsidRDefault="00DC593C">
      <w:pPr>
        <w:pStyle w:val="Testonormale"/>
        <w:jc w:val="both"/>
        <w:rPr>
          <w:rFonts w:ascii="Arial" w:hAnsi="Arial"/>
          <w:sz w:val="28"/>
          <w:szCs w:val="28"/>
          <w:lang w:val="sl-SI"/>
        </w:rPr>
      </w:pPr>
    </w:p>
    <w:p w14:paraId="2D3AE969" w14:textId="77777777" w:rsidR="00EB1508" w:rsidRPr="00402787" w:rsidRDefault="00EB1508">
      <w:pPr>
        <w:pStyle w:val="Testonormale"/>
        <w:numPr>
          <w:ilvl w:val="0"/>
          <w:numId w:val="1"/>
        </w:numPr>
        <w:jc w:val="both"/>
        <w:rPr>
          <w:rFonts w:ascii="Arial" w:hAnsi="Arial"/>
          <w:b/>
          <w:sz w:val="28"/>
          <w:szCs w:val="28"/>
          <w:lang w:val="sl-SI"/>
        </w:rPr>
      </w:pPr>
      <w:r w:rsidRPr="00402787">
        <w:rPr>
          <w:rFonts w:ascii="Arial" w:hAnsi="Arial"/>
          <w:b/>
          <w:sz w:val="28"/>
          <w:szCs w:val="28"/>
          <w:lang w:val="sl-SI"/>
        </w:rPr>
        <w:t>Organizacijska shema šole</w:t>
      </w:r>
    </w:p>
    <w:p w14:paraId="48191BBD" w14:textId="77777777" w:rsidR="00EB1508" w:rsidRPr="00BF5092" w:rsidRDefault="00EB1508">
      <w:pPr>
        <w:pStyle w:val="Testonormale"/>
        <w:jc w:val="both"/>
        <w:rPr>
          <w:rFonts w:ascii="Arial" w:hAnsi="Arial"/>
          <w:b/>
          <w:sz w:val="24"/>
          <w:szCs w:val="24"/>
          <w:lang w:val="sl-SI"/>
        </w:rPr>
      </w:pPr>
    </w:p>
    <w:p w14:paraId="0649FD27" w14:textId="77777777"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SVET ZAVODA</w:t>
      </w:r>
    </w:p>
    <w:p w14:paraId="5F816C53" w14:textId="77777777"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 xml:space="preserve">GCEW, zavod upravlja svet zavoda, ki ga sestavljajo trije predstavniki ustanovitelja, en predstavnik zaposlenih in en predstavnik staršev učencev. </w:t>
      </w:r>
    </w:p>
    <w:p w14:paraId="03259DF9" w14:textId="77777777" w:rsidR="009C4D88" w:rsidRPr="00BF5092" w:rsidRDefault="009C4D88">
      <w:pPr>
        <w:pStyle w:val="Testonormale"/>
        <w:jc w:val="both"/>
        <w:rPr>
          <w:rFonts w:ascii="Arial" w:hAnsi="Arial"/>
          <w:sz w:val="24"/>
          <w:szCs w:val="24"/>
          <w:lang w:val="sl-SI"/>
        </w:rPr>
      </w:pPr>
    </w:p>
    <w:p w14:paraId="552A098F" w14:textId="77777777"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DIREKTORICA ZAVODA: Mateja Tomac Calligaris</w:t>
      </w:r>
    </w:p>
    <w:p w14:paraId="48BDA451" w14:textId="77777777" w:rsidR="00EB1508" w:rsidRPr="00BF5092" w:rsidRDefault="00EB1508">
      <w:pPr>
        <w:pStyle w:val="Testonormale"/>
        <w:jc w:val="both"/>
        <w:rPr>
          <w:rFonts w:ascii="Arial" w:hAnsi="Arial"/>
          <w:sz w:val="24"/>
          <w:szCs w:val="24"/>
          <w:lang w:val="sl-SI"/>
        </w:rPr>
      </w:pPr>
    </w:p>
    <w:p w14:paraId="2E55A173" w14:textId="77777777"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STROKOVNI SVET</w:t>
      </w:r>
    </w:p>
    <w:p w14:paraId="261F9371" w14:textId="2202002D"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 xml:space="preserve">Sestavljajo ga vsi strokovni delavci </w:t>
      </w:r>
      <w:r w:rsidR="005A4266">
        <w:rPr>
          <w:rFonts w:ascii="Arial" w:hAnsi="Arial"/>
          <w:sz w:val="24"/>
          <w:szCs w:val="24"/>
          <w:lang w:val="sl-SI"/>
        </w:rPr>
        <w:t>zavoda</w:t>
      </w:r>
      <w:r w:rsidR="000E184F">
        <w:rPr>
          <w:rFonts w:ascii="Arial" w:hAnsi="Arial"/>
          <w:sz w:val="24"/>
          <w:szCs w:val="24"/>
          <w:lang w:val="sl-SI"/>
        </w:rPr>
        <w:t>.</w:t>
      </w:r>
    </w:p>
    <w:p w14:paraId="246827A6" w14:textId="77777777" w:rsidR="00EB1508" w:rsidRPr="00BF5092" w:rsidRDefault="00EB1508">
      <w:pPr>
        <w:pStyle w:val="Testonormale"/>
        <w:jc w:val="both"/>
        <w:rPr>
          <w:rFonts w:ascii="Arial" w:hAnsi="Arial"/>
          <w:sz w:val="24"/>
          <w:szCs w:val="24"/>
          <w:lang w:val="sl-SI"/>
        </w:rPr>
      </w:pPr>
    </w:p>
    <w:p w14:paraId="4AC5DDBA" w14:textId="77777777" w:rsidR="00EB1508" w:rsidRPr="00402787" w:rsidRDefault="00EB1508">
      <w:pPr>
        <w:pStyle w:val="Testonormale"/>
        <w:numPr>
          <w:ilvl w:val="0"/>
          <w:numId w:val="1"/>
        </w:numPr>
        <w:jc w:val="both"/>
        <w:rPr>
          <w:rFonts w:ascii="Arial" w:hAnsi="Arial"/>
          <w:b/>
          <w:sz w:val="28"/>
          <w:szCs w:val="28"/>
          <w:lang w:val="sl-SI"/>
        </w:rPr>
      </w:pPr>
      <w:r w:rsidRPr="00402787">
        <w:rPr>
          <w:rFonts w:ascii="Arial" w:hAnsi="Arial"/>
          <w:b/>
          <w:sz w:val="28"/>
          <w:szCs w:val="28"/>
          <w:lang w:val="sl-SI"/>
        </w:rPr>
        <w:t>Predstavitev vzgojno izobraževalnih programov</w:t>
      </w:r>
    </w:p>
    <w:p w14:paraId="23D7FAEB" w14:textId="77777777" w:rsidR="00EB1508" w:rsidRPr="00BF5092" w:rsidRDefault="00EB1508">
      <w:pPr>
        <w:pStyle w:val="Testonormale"/>
        <w:jc w:val="both"/>
        <w:rPr>
          <w:rFonts w:ascii="Arial" w:hAnsi="Arial"/>
          <w:b/>
          <w:sz w:val="24"/>
          <w:szCs w:val="24"/>
          <w:lang w:val="sl-SI"/>
        </w:rPr>
      </w:pPr>
    </w:p>
    <w:p w14:paraId="2FC1D4C0" w14:textId="77777777"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GLASBENO UVAJANJE PO EDGARJU WILLEMSU (GUEW)</w:t>
      </w:r>
    </w:p>
    <w:p w14:paraId="1E7A7965" w14:textId="6E9BC771" w:rsidR="005A4266" w:rsidRPr="008607DB"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sl-SI" w:eastAsia="it-IT"/>
        </w:rPr>
      </w:pPr>
      <w:r w:rsidRPr="008607DB">
        <w:rPr>
          <w:rFonts w:ascii="Arial" w:hAnsi="Arial" w:cs="Arial"/>
          <w:sz w:val="24"/>
          <w:szCs w:val="24"/>
          <w:lang w:val="sl-SI" w:eastAsia="it-IT"/>
        </w:rPr>
        <w:t xml:space="preserve">Tristopenjski program Glasbeno uvajanje po Edgarju Willemsu je namenjen otrokom od </w:t>
      </w:r>
      <w:r w:rsidR="00DC593C">
        <w:rPr>
          <w:rFonts w:ascii="Arial" w:hAnsi="Arial" w:cs="Arial"/>
          <w:sz w:val="24"/>
          <w:szCs w:val="24"/>
          <w:lang w:val="sl-SI" w:eastAsia="it-IT"/>
        </w:rPr>
        <w:t>tretjega</w:t>
      </w:r>
      <w:r w:rsidRPr="008607DB">
        <w:rPr>
          <w:rFonts w:ascii="Arial" w:hAnsi="Arial" w:cs="Arial"/>
          <w:sz w:val="24"/>
          <w:szCs w:val="24"/>
          <w:lang w:val="sl-SI" w:eastAsia="it-IT"/>
        </w:rPr>
        <w:t xml:space="preserve"> do vključno šestega oz. sedmega leta starosti. Trajanje programa je prilagojeno starosti otrok, ki pričnejo z glasbenim izobraževanjem, in sicer na sledeči način:</w:t>
      </w:r>
    </w:p>
    <w:p w14:paraId="5B8FCBB1" w14:textId="693F2F3D" w:rsid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sl-SI" w:eastAsia="it-IT"/>
        </w:rPr>
      </w:pPr>
    </w:p>
    <w:p w14:paraId="3804144C" w14:textId="189064AE" w:rsidR="00DC593C" w:rsidRPr="00DC593C" w:rsidRDefault="00DC593C"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4"/>
          <w:szCs w:val="24"/>
          <w:lang w:val="sl-SI" w:eastAsia="it-IT"/>
        </w:rPr>
      </w:pPr>
      <w:r>
        <w:rPr>
          <w:rFonts w:ascii="Arial" w:hAnsi="Arial" w:cs="Arial"/>
          <w:sz w:val="24"/>
          <w:szCs w:val="24"/>
          <w:lang w:val="sl-SI" w:eastAsia="it-IT"/>
        </w:rPr>
        <w:t>-</w:t>
      </w:r>
      <w:r>
        <w:rPr>
          <w:rFonts w:ascii="Arial" w:hAnsi="Arial" w:cs="Arial"/>
          <w:i/>
          <w:iCs/>
          <w:sz w:val="24"/>
          <w:szCs w:val="24"/>
          <w:lang w:val="sl-SI" w:eastAsia="it-IT"/>
        </w:rPr>
        <w:t xml:space="preserve"> Triletni otroci </w:t>
      </w:r>
      <w:r w:rsidRPr="00DC593C">
        <w:rPr>
          <w:rFonts w:ascii="Arial" w:hAnsi="Arial" w:cs="Arial"/>
          <w:sz w:val="24"/>
          <w:szCs w:val="24"/>
          <w:lang w:val="sl-SI" w:eastAsia="it-IT"/>
        </w:rPr>
        <w:t>obiskujejo program štiri leta</w:t>
      </w:r>
      <w:r>
        <w:rPr>
          <w:rFonts w:ascii="Arial" w:hAnsi="Arial" w:cs="Arial"/>
          <w:sz w:val="24"/>
          <w:szCs w:val="24"/>
          <w:lang w:val="sl-SI" w:eastAsia="it-IT"/>
        </w:rPr>
        <w:t xml:space="preserve"> (razširjen program A).</w:t>
      </w:r>
    </w:p>
    <w:p w14:paraId="36862163" w14:textId="29EC7C90"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it-IT" w:eastAsia="it-IT"/>
        </w:rPr>
      </w:pPr>
      <w:r w:rsidRPr="005A4266">
        <w:rPr>
          <w:rFonts w:ascii="Arial" w:hAnsi="Arial" w:cs="Arial"/>
          <w:sz w:val="24"/>
          <w:szCs w:val="24"/>
          <w:lang w:val="it-IT" w:eastAsia="it-IT"/>
        </w:rPr>
        <w:t>-</w:t>
      </w:r>
      <w:r w:rsidRPr="005A4266">
        <w:rPr>
          <w:rFonts w:ascii="Arial" w:hAnsi="Arial" w:cs="Arial"/>
          <w:i/>
          <w:iCs/>
          <w:sz w:val="24"/>
          <w:szCs w:val="24"/>
          <w:lang w:val="it-IT" w:eastAsia="it-IT"/>
        </w:rPr>
        <w:t xml:space="preserve"> </w:t>
      </w:r>
      <w:proofErr w:type="spellStart"/>
      <w:r w:rsidRPr="005A4266">
        <w:rPr>
          <w:rFonts w:ascii="Arial" w:hAnsi="Arial" w:cs="Arial"/>
          <w:i/>
          <w:iCs/>
          <w:sz w:val="24"/>
          <w:szCs w:val="24"/>
          <w:lang w:val="it-IT" w:eastAsia="it-IT"/>
        </w:rPr>
        <w:t>Štiriletni</w:t>
      </w:r>
      <w:proofErr w:type="spellEnd"/>
      <w:r w:rsidRPr="005A4266">
        <w:rPr>
          <w:rFonts w:ascii="Arial" w:hAnsi="Arial" w:cs="Arial"/>
          <w:i/>
          <w:iCs/>
          <w:sz w:val="24"/>
          <w:szCs w:val="24"/>
          <w:lang w:val="it-IT" w:eastAsia="it-IT"/>
        </w:rPr>
        <w:t xml:space="preserve"> </w:t>
      </w:r>
      <w:proofErr w:type="spellStart"/>
      <w:r w:rsidRPr="005A4266">
        <w:rPr>
          <w:rFonts w:ascii="Arial" w:hAnsi="Arial" w:cs="Arial"/>
          <w:i/>
          <w:iCs/>
          <w:sz w:val="24"/>
          <w:szCs w:val="24"/>
          <w:lang w:val="it-IT" w:eastAsia="it-IT"/>
        </w:rPr>
        <w:t>otroci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obiskujejo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program</w:t>
      </w:r>
      <w:proofErr w:type="spellEnd"/>
      <w:r w:rsidRPr="005A4266">
        <w:rPr>
          <w:rFonts w:ascii="Arial" w:hAnsi="Arial" w:cs="Arial"/>
          <w:sz w:val="24"/>
          <w:szCs w:val="24"/>
          <w:lang w:val="it-IT" w:eastAsia="it-IT"/>
        </w:rPr>
        <w:t xml:space="preserve"> tri </w:t>
      </w:r>
      <w:proofErr w:type="spellStart"/>
      <w:r w:rsidRPr="005A4266">
        <w:rPr>
          <w:rFonts w:ascii="Arial" w:hAnsi="Arial" w:cs="Arial"/>
          <w:sz w:val="24"/>
          <w:szCs w:val="24"/>
          <w:lang w:val="it-IT" w:eastAsia="it-IT"/>
        </w:rPr>
        <w:t>leta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vsako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stopnjo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eno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leto</w:t>
      </w:r>
      <w:proofErr w:type="spellEnd"/>
      <w:r w:rsidR="00DC593C">
        <w:rPr>
          <w:rFonts w:ascii="Arial" w:hAnsi="Arial" w:cs="Arial"/>
          <w:sz w:val="24"/>
          <w:szCs w:val="24"/>
          <w:lang w:val="it-IT" w:eastAsia="it-IT"/>
        </w:rPr>
        <w:t xml:space="preserve"> (</w:t>
      </w:r>
      <w:proofErr w:type="spellStart"/>
      <w:r w:rsidR="00DC593C">
        <w:rPr>
          <w:rFonts w:ascii="Arial" w:hAnsi="Arial" w:cs="Arial"/>
          <w:sz w:val="24"/>
          <w:szCs w:val="24"/>
          <w:lang w:val="it-IT" w:eastAsia="it-IT"/>
        </w:rPr>
        <w:t>program</w:t>
      </w:r>
      <w:proofErr w:type="spellEnd"/>
      <w:r w:rsidR="00DC593C">
        <w:rPr>
          <w:rFonts w:ascii="Arial" w:hAnsi="Arial" w:cs="Arial"/>
          <w:sz w:val="24"/>
          <w:szCs w:val="24"/>
          <w:lang w:val="it-IT" w:eastAsia="it-IT"/>
        </w:rPr>
        <w:t xml:space="preserve"> A).</w:t>
      </w:r>
    </w:p>
    <w:p w14:paraId="52BBB5DF" w14:textId="46E83126"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it-IT" w:eastAsia="it-IT"/>
        </w:rPr>
      </w:pPr>
      <w:r w:rsidRPr="005A4266">
        <w:rPr>
          <w:rFonts w:ascii="Arial" w:hAnsi="Arial" w:cs="Arial"/>
          <w:sz w:val="24"/>
          <w:szCs w:val="24"/>
          <w:lang w:val="it-IT" w:eastAsia="it-IT"/>
        </w:rPr>
        <w:t xml:space="preserve">- </w:t>
      </w:r>
      <w:proofErr w:type="spellStart"/>
      <w:r w:rsidRPr="005A4266">
        <w:rPr>
          <w:rFonts w:ascii="Arial" w:hAnsi="Arial" w:cs="Arial"/>
          <w:i/>
          <w:iCs/>
          <w:sz w:val="24"/>
          <w:szCs w:val="24"/>
          <w:lang w:val="it-IT" w:eastAsia="it-IT"/>
        </w:rPr>
        <w:t>Petletni</w:t>
      </w:r>
      <w:proofErr w:type="spellEnd"/>
      <w:r w:rsidRPr="005A4266">
        <w:rPr>
          <w:rFonts w:ascii="Arial" w:hAnsi="Arial" w:cs="Arial"/>
          <w:i/>
          <w:iCs/>
          <w:sz w:val="24"/>
          <w:szCs w:val="24"/>
          <w:lang w:val="it-IT" w:eastAsia="it-IT"/>
        </w:rPr>
        <w:t xml:space="preserve"> </w:t>
      </w:r>
      <w:proofErr w:type="spellStart"/>
      <w:r w:rsidRPr="005A4266">
        <w:rPr>
          <w:rFonts w:ascii="Arial" w:hAnsi="Arial" w:cs="Arial"/>
          <w:i/>
          <w:iCs/>
          <w:sz w:val="24"/>
          <w:szCs w:val="24"/>
          <w:lang w:val="it-IT" w:eastAsia="it-IT"/>
        </w:rPr>
        <w:t>otroci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obiskujejo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program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dve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prvo</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drugo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stopnjo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prvo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šolanja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tretjo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stopnjo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drugo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šolanja</w:t>
      </w:r>
      <w:proofErr w:type="spellEnd"/>
      <w:r w:rsidR="00DC593C">
        <w:rPr>
          <w:rFonts w:ascii="Arial" w:hAnsi="Arial" w:cs="Arial"/>
          <w:sz w:val="24"/>
          <w:szCs w:val="24"/>
          <w:lang w:val="it-IT" w:eastAsia="it-IT"/>
        </w:rPr>
        <w:t xml:space="preserve"> (</w:t>
      </w:r>
      <w:proofErr w:type="spellStart"/>
      <w:r w:rsidR="00DC593C">
        <w:rPr>
          <w:rFonts w:ascii="Arial" w:hAnsi="Arial" w:cs="Arial"/>
          <w:sz w:val="24"/>
          <w:szCs w:val="24"/>
          <w:lang w:val="it-IT" w:eastAsia="it-IT"/>
        </w:rPr>
        <w:t>program</w:t>
      </w:r>
      <w:proofErr w:type="spellEnd"/>
      <w:r w:rsidR="00DC593C">
        <w:rPr>
          <w:rFonts w:ascii="Arial" w:hAnsi="Arial" w:cs="Arial"/>
          <w:sz w:val="24"/>
          <w:szCs w:val="24"/>
          <w:lang w:val="it-IT" w:eastAsia="it-IT"/>
        </w:rPr>
        <w:t xml:space="preserve"> B).</w:t>
      </w:r>
    </w:p>
    <w:p w14:paraId="063CFCDD" w14:textId="0E6776BE"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it-IT" w:eastAsia="it-IT"/>
        </w:rPr>
      </w:pPr>
      <w:r w:rsidRPr="005A4266">
        <w:rPr>
          <w:rFonts w:ascii="Arial" w:hAnsi="Arial" w:cs="Arial"/>
          <w:sz w:val="24"/>
          <w:szCs w:val="24"/>
          <w:lang w:val="it-IT" w:eastAsia="it-IT"/>
        </w:rPr>
        <w:t xml:space="preserve">- </w:t>
      </w:r>
      <w:proofErr w:type="spellStart"/>
      <w:r w:rsidRPr="005A4266">
        <w:rPr>
          <w:rFonts w:ascii="Arial" w:hAnsi="Arial" w:cs="Arial"/>
          <w:i/>
          <w:iCs/>
          <w:sz w:val="24"/>
          <w:szCs w:val="24"/>
          <w:lang w:val="it-IT" w:eastAsia="it-IT"/>
        </w:rPr>
        <w:t>Šest</w:t>
      </w:r>
      <w:proofErr w:type="spellEnd"/>
      <w:r w:rsidRPr="005A4266">
        <w:rPr>
          <w:rFonts w:ascii="Arial" w:hAnsi="Arial" w:cs="Arial"/>
          <w:i/>
          <w:iCs/>
          <w:sz w:val="24"/>
          <w:szCs w:val="24"/>
          <w:lang w:val="it-IT" w:eastAsia="it-IT"/>
        </w:rPr>
        <w:t xml:space="preserve"> in </w:t>
      </w:r>
      <w:proofErr w:type="spellStart"/>
      <w:r w:rsidRPr="005A4266">
        <w:rPr>
          <w:rFonts w:ascii="Arial" w:hAnsi="Arial" w:cs="Arial"/>
          <w:i/>
          <w:iCs/>
          <w:sz w:val="24"/>
          <w:szCs w:val="24"/>
          <w:lang w:val="it-IT" w:eastAsia="it-IT"/>
        </w:rPr>
        <w:t>sedemletni</w:t>
      </w:r>
      <w:proofErr w:type="spellEnd"/>
      <w:r w:rsidRPr="005A4266">
        <w:rPr>
          <w:rFonts w:ascii="Arial" w:hAnsi="Arial" w:cs="Arial"/>
          <w:i/>
          <w:iCs/>
          <w:sz w:val="24"/>
          <w:szCs w:val="24"/>
          <w:lang w:val="it-IT" w:eastAsia="it-IT"/>
        </w:rPr>
        <w:t xml:space="preserve"> </w:t>
      </w:r>
      <w:proofErr w:type="spellStart"/>
      <w:r w:rsidRPr="005A4266">
        <w:rPr>
          <w:rFonts w:ascii="Arial" w:hAnsi="Arial" w:cs="Arial"/>
          <w:i/>
          <w:iCs/>
          <w:sz w:val="24"/>
          <w:szCs w:val="24"/>
          <w:lang w:val="it-IT" w:eastAsia="it-IT"/>
        </w:rPr>
        <w:t>otroci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obiskujejo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program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eno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leto</w:t>
      </w:r>
      <w:proofErr w:type="spellEnd"/>
      <w:r w:rsidR="00DC593C">
        <w:rPr>
          <w:rFonts w:ascii="Arial" w:hAnsi="Arial" w:cs="Arial"/>
          <w:sz w:val="24"/>
          <w:szCs w:val="24"/>
          <w:lang w:val="it-IT" w:eastAsia="it-IT"/>
        </w:rPr>
        <w:t xml:space="preserve"> (</w:t>
      </w:r>
      <w:proofErr w:type="spellStart"/>
      <w:r w:rsidR="00DC593C">
        <w:rPr>
          <w:rFonts w:ascii="Arial" w:hAnsi="Arial" w:cs="Arial"/>
          <w:sz w:val="24"/>
          <w:szCs w:val="24"/>
          <w:lang w:val="it-IT" w:eastAsia="it-IT"/>
        </w:rPr>
        <w:t>program</w:t>
      </w:r>
      <w:proofErr w:type="spellEnd"/>
      <w:r w:rsidR="00DC593C">
        <w:rPr>
          <w:rFonts w:ascii="Arial" w:hAnsi="Arial" w:cs="Arial"/>
          <w:sz w:val="24"/>
          <w:szCs w:val="24"/>
          <w:lang w:val="it-IT" w:eastAsia="it-IT"/>
        </w:rPr>
        <w:t xml:space="preserve"> C).</w:t>
      </w:r>
    </w:p>
    <w:p w14:paraId="37B47429" w14:textId="20E712EB"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it-IT" w:eastAsia="it-IT"/>
        </w:rPr>
      </w:pPr>
      <w:proofErr w:type="spellStart"/>
      <w:r w:rsidRPr="005A4266">
        <w:rPr>
          <w:rFonts w:ascii="Arial" w:hAnsi="Arial" w:cs="Arial"/>
          <w:sz w:val="24"/>
          <w:szCs w:val="24"/>
          <w:lang w:val="it-IT" w:eastAsia="it-IT"/>
        </w:rPr>
        <w:t>Prvi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dve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stopnji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glasbenega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uvajanja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predvidevata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eno</w:t>
      </w:r>
      <w:proofErr w:type="spellEnd"/>
      <w:r w:rsidRPr="005A4266">
        <w:rPr>
          <w:rFonts w:ascii="Arial" w:hAnsi="Arial" w:cs="Arial"/>
          <w:sz w:val="24"/>
          <w:szCs w:val="24"/>
          <w:lang w:val="it-IT" w:eastAsia="it-IT"/>
        </w:rPr>
        <w:t xml:space="preserve"> 60-minutno </w:t>
      </w:r>
      <w:proofErr w:type="spellStart"/>
      <w:r w:rsidRPr="005A4266">
        <w:rPr>
          <w:rFonts w:ascii="Arial" w:hAnsi="Arial" w:cs="Arial"/>
          <w:sz w:val="24"/>
          <w:szCs w:val="24"/>
          <w:lang w:val="it-IT" w:eastAsia="it-IT"/>
        </w:rPr>
        <w:t>učno</w:t>
      </w:r>
      <w:proofErr w:type="spellEnd"/>
      <w:r w:rsidRPr="005A4266">
        <w:rPr>
          <w:rFonts w:ascii="Arial" w:hAnsi="Arial" w:cs="Arial"/>
          <w:sz w:val="24"/>
          <w:szCs w:val="24"/>
          <w:lang w:val="it-IT" w:eastAsia="it-IT"/>
        </w:rPr>
        <w:t xml:space="preserve"> uro</w:t>
      </w:r>
      <w:r>
        <w:rPr>
          <w:rFonts w:ascii="Arial" w:hAnsi="Arial" w:cs="Arial"/>
          <w:sz w:val="24"/>
          <w:szCs w:val="24"/>
          <w:lang w:val="it-IT" w:eastAsia="it-IT"/>
        </w:rPr>
        <w:t xml:space="preserve"> </w:t>
      </w:r>
      <w:proofErr w:type="spellStart"/>
      <w:r>
        <w:rPr>
          <w:rFonts w:ascii="Arial" w:hAnsi="Arial" w:cs="Arial"/>
          <w:sz w:val="24"/>
          <w:szCs w:val="24"/>
          <w:lang w:val="it-IT" w:eastAsia="it-IT"/>
        </w:rPr>
        <w:t>tedensko</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tretja</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stopnja</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pa</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eno</w:t>
      </w:r>
      <w:proofErr w:type="spellEnd"/>
      <w:r>
        <w:rPr>
          <w:rFonts w:ascii="Arial" w:hAnsi="Arial" w:cs="Arial"/>
          <w:sz w:val="24"/>
          <w:szCs w:val="24"/>
          <w:lang w:val="it-IT" w:eastAsia="it-IT"/>
        </w:rPr>
        <w:t xml:space="preserve"> 90-minutno</w:t>
      </w:r>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uč</w:t>
      </w:r>
      <w:r>
        <w:rPr>
          <w:rFonts w:ascii="Arial" w:hAnsi="Arial" w:cs="Arial"/>
          <w:sz w:val="24"/>
          <w:szCs w:val="24"/>
          <w:lang w:val="it-IT" w:eastAsia="it-IT"/>
        </w:rPr>
        <w:t>no</w:t>
      </w:r>
      <w:proofErr w:type="spellEnd"/>
      <w:r>
        <w:rPr>
          <w:rFonts w:ascii="Arial" w:hAnsi="Arial" w:cs="Arial"/>
          <w:sz w:val="24"/>
          <w:szCs w:val="24"/>
          <w:lang w:val="it-IT" w:eastAsia="it-IT"/>
        </w:rPr>
        <w:t xml:space="preserve"> uro</w:t>
      </w:r>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tedensko</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sicer</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skupinah</w:t>
      </w:r>
      <w:proofErr w:type="spellEnd"/>
      <w:r w:rsidRPr="005A4266">
        <w:rPr>
          <w:rFonts w:ascii="Arial" w:hAnsi="Arial" w:cs="Arial"/>
          <w:sz w:val="24"/>
          <w:szCs w:val="24"/>
          <w:lang w:val="it-IT" w:eastAsia="it-IT"/>
        </w:rPr>
        <w:t xml:space="preserve"> od 8 do 10 </w:t>
      </w:r>
      <w:proofErr w:type="spellStart"/>
      <w:r w:rsidRPr="005A4266">
        <w:rPr>
          <w:rFonts w:ascii="Arial" w:hAnsi="Arial" w:cs="Arial"/>
          <w:sz w:val="24"/>
          <w:szCs w:val="24"/>
          <w:lang w:val="it-IT" w:eastAsia="it-IT"/>
        </w:rPr>
        <w:t>otrok</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Otroci</w:t>
      </w:r>
      <w:proofErr w:type="spellEnd"/>
      <w:r w:rsidRPr="005A4266">
        <w:rPr>
          <w:rFonts w:ascii="Arial" w:hAnsi="Arial" w:cs="Arial"/>
          <w:sz w:val="24"/>
          <w:szCs w:val="24"/>
          <w:lang w:val="it-IT" w:eastAsia="it-IT"/>
        </w:rPr>
        <w:t xml:space="preserve">, ki se </w:t>
      </w:r>
      <w:proofErr w:type="spellStart"/>
      <w:r w:rsidRPr="005A4266">
        <w:rPr>
          <w:rFonts w:ascii="Arial" w:hAnsi="Arial" w:cs="Arial"/>
          <w:sz w:val="24"/>
          <w:szCs w:val="24"/>
          <w:lang w:val="it-IT" w:eastAsia="it-IT"/>
        </w:rPr>
        <w:t>vpišejo</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program</w:t>
      </w:r>
      <w:proofErr w:type="spellEnd"/>
      <w:r w:rsidRPr="005A4266">
        <w:rPr>
          <w:rFonts w:ascii="Arial" w:hAnsi="Arial" w:cs="Arial"/>
          <w:sz w:val="24"/>
          <w:szCs w:val="24"/>
          <w:lang w:val="it-IT" w:eastAsia="it-IT"/>
        </w:rPr>
        <w:t xml:space="preserve"> C in v </w:t>
      </w:r>
      <w:proofErr w:type="spellStart"/>
      <w:r w:rsidRPr="005A4266">
        <w:rPr>
          <w:rFonts w:ascii="Arial" w:hAnsi="Arial" w:cs="Arial"/>
          <w:sz w:val="24"/>
          <w:szCs w:val="24"/>
          <w:lang w:val="it-IT" w:eastAsia="it-IT"/>
        </w:rPr>
        <w:t>enem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šolskem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letu</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obdelajo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program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vseh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treh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stopenj</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zaradi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zgoščenosti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učne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snovi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obiskujejo</w:t>
      </w:r>
      <w:proofErr w:type="spellEnd"/>
      <w:r w:rsidRPr="005A4266">
        <w:rPr>
          <w:rFonts w:ascii="Arial" w:hAnsi="Arial" w:cs="Arial"/>
          <w:sz w:val="24"/>
          <w:szCs w:val="24"/>
          <w:lang w:val="it-IT" w:eastAsia="it-IT"/>
        </w:rPr>
        <w:t xml:space="preserve"> celo </w:t>
      </w:r>
      <w:proofErr w:type="spellStart"/>
      <w:r w:rsidRPr="005A4266">
        <w:rPr>
          <w:rFonts w:ascii="Arial" w:hAnsi="Arial" w:cs="Arial"/>
          <w:sz w:val="24"/>
          <w:szCs w:val="24"/>
          <w:lang w:val="it-IT" w:eastAsia="it-IT"/>
        </w:rPr>
        <w:t>šolsko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leto</w:t>
      </w:r>
      <w:proofErr w:type="spellEnd"/>
      <w:r w:rsidRPr="005A4266">
        <w:rPr>
          <w:rFonts w:ascii="Arial" w:hAnsi="Arial" w:cs="Arial"/>
          <w:sz w:val="24"/>
          <w:szCs w:val="24"/>
          <w:lang w:val="it-IT" w:eastAsia="it-IT"/>
        </w:rPr>
        <w:t xml:space="preserve"> </w:t>
      </w:r>
      <w:proofErr w:type="spellStart"/>
      <w:r>
        <w:rPr>
          <w:rFonts w:ascii="Arial" w:hAnsi="Arial" w:cs="Arial"/>
          <w:sz w:val="24"/>
          <w:szCs w:val="24"/>
          <w:lang w:val="it-IT" w:eastAsia="it-IT"/>
        </w:rPr>
        <w:t>eno</w:t>
      </w:r>
      <w:proofErr w:type="spellEnd"/>
      <w:r>
        <w:rPr>
          <w:rFonts w:ascii="Arial" w:hAnsi="Arial" w:cs="Arial"/>
          <w:sz w:val="24"/>
          <w:szCs w:val="24"/>
          <w:lang w:val="it-IT" w:eastAsia="it-IT"/>
        </w:rPr>
        <w:t xml:space="preserve"> 90-minutno</w:t>
      </w:r>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uč</w:t>
      </w:r>
      <w:r>
        <w:rPr>
          <w:rFonts w:ascii="Arial" w:hAnsi="Arial" w:cs="Arial"/>
          <w:sz w:val="24"/>
          <w:szCs w:val="24"/>
          <w:lang w:val="it-IT" w:eastAsia="it-IT"/>
        </w:rPr>
        <w:t>no</w:t>
      </w:r>
      <w:proofErr w:type="spellEnd"/>
      <w:r>
        <w:rPr>
          <w:rFonts w:ascii="Arial" w:hAnsi="Arial" w:cs="Arial"/>
          <w:sz w:val="24"/>
          <w:szCs w:val="24"/>
          <w:lang w:val="it-IT" w:eastAsia="it-IT"/>
        </w:rPr>
        <w:t xml:space="preserve"> uro</w:t>
      </w:r>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tedensko</w:t>
      </w:r>
      <w:proofErr w:type="spellEnd"/>
      <w:r>
        <w:rPr>
          <w:rFonts w:ascii="Arial" w:hAnsi="Arial" w:cs="Arial"/>
          <w:sz w:val="24"/>
          <w:szCs w:val="24"/>
          <w:lang w:val="it-IT" w:eastAsia="it-IT"/>
        </w:rPr>
        <w:t>.</w:t>
      </w:r>
    </w:p>
    <w:p w14:paraId="20D9109A" w14:textId="77777777"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it-IT" w:eastAsia="it-IT"/>
        </w:rPr>
      </w:pPr>
      <w:proofErr w:type="spellStart"/>
      <w:r w:rsidRPr="005A4266">
        <w:rPr>
          <w:rFonts w:ascii="Arial" w:hAnsi="Arial" w:cs="Arial"/>
          <w:sz w:val="24"/>
          <w:szCs w:val="24"/>
          <w:lang w:val="it-IT" w:eastAsia="it-IT"/>
        </w:rPr>
        <w:t>Šola</w:t>
      </w:r>
      <w:proofErr w:type="spellEnd"/>
      <w:r w:rsidRPr="005A4266">
        <w:rPr>
          <w:rFonts w:ascii="Arial" w:hAnsi="Arial" w:cs="Arial"/>
          <w:sz w:val="24"/>
          <w:szCs w:val="24"/>
          <w:lang w:val="it-IT" w:eastAsia="it-IT"/>
        </w:rPr>
        <w:t xml:space="preserve"> se </w:t>
      </w:r>
      <w:proofErr w:type="spellStart"/>
      <w:r w:rsidRPr="005A4266">
        <w:rPr>
          <w:rFonts w:ascii="Arial" w:hAnsi="Arial" w:cs="Arial"/>
          <w:sz w:val="24"/>
          <w:szCs w:val="24"/>
          <w:lang w:val="it-IT" w:eastAsia="it-IT"/>
        </w:rPr>
        <w:t>glede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na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svoje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zmožnosti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vsako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odloči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koliko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otrok</w:t>
      </w:r>
      <w:proofErr w:type="spellEnd"/>
      <w:r w:rsidRPr="005A4266">
        <w:rPr>
          <w:rFonts w:ascii="Arial" w:hAnsi="Arial" w:cs="Arial"/>
          <w:sz w:val="24"/>
          <w:szCs w:val="24"/>
          <w:lang w:val="it-IT" w:eastAsia="it-IT"/>
        </w:rPr>
        <w:t xml:space="preserve"> bo </w:t>
      </w:r>
      <w:proofErr w:type="spellStart"/>
      <w:r w:rsidRPr="005A4266">
        <w:rPr>
          <w:rFonts w:ascii="Arial" w:hAnsi="Arial" w:cs="Arial"/>
          <w:sz w:val="24"/>
          <w:szCs w:val="24"/>
          <w:lang w:val="it-IT" w:eastAsia="it-IT"/>
        </w:rPr>
        <w:t>sprejela</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posamezne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programe</w:t>
      </w:r>
      <w:proofErr w:type="spellEnd"/>
      <w:r w:rsidRPr="005A4266">
        <w:rPr>
          <w:rFonts w:ascii="Arial" w:hAnsi="Arial" w:cs="Arial"/>
          <w:sz w:val="24"/>
          <w:szCs w:val="24"/>
          <w:lang w:val="it-IT" w:eastAsia="it-IT"/>
        </w:rPr>
        <w:t xml:space="preserve"> A, B in C.</w:t>
      </w:r>
    </w:p>
    <w:p w14:paraId="425EB744" w14:textId="77777777"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it-IT" w:eastAsia="it-IT"/>
        </w:rPr>
      </w:pPr>
    </w:p>
    <w:p w14:paraId="46A984F1" w14:textId="77777777"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it-IT" w:eastAsia="it-IT"/>
        </w:rPr>
      </w:pPr>
      <w:proofErr w:type="spellStart"/>
      <w:r w:rsidRPr="005A4266">
        <w:rPr>
          <w:rFonts w:ascii="Arial" w:hAnsi="Arial" w:cs="Arial"/>
          <w:sz w:val="24"/>
          <w:szCs w:val="24"/>
          <w:lang w:val="it-IT" w:eastAsia="it-IT"/>
        </w:rPr>
        <w:t>Pomen</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tristopenjskega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glasbenega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uvajanja</w:t>
      </w:r>
      <w:proofErr w:type="spellEnd"/>
      <w:r w:rsidRPr="005A4266">
        <w:rPr>
          <w:rFonts w:ascii="Arial" w:hAnsi="Arial" w:cs="Arial"/>
          <w:sz w:val="24"/>
          <w:szCs w:val="24"/>
          <w:lang w:val="it-IT" w:eastAsia="it-IT"/>
        </w:rPr>
        <w:t xml:space="preserve"> je v </w:t>
      </w:r>
      <w:proofErr w:type="spellStart"/>
      <w:r w:rsidRPr="005A4266">
        <w:rPr>
          <w:rFonts w:ascii="Arial" w:hAnsi="Arial" w:cs="Arial"/>
          <w:sz w:val="24"/>
          <w:szCs w:val="24"/>
          <w:lang w:val="it-IT" w:eastAsia="it-IT"/>
        </w:rPr>
        <w:t>tem</w:t>
      </w:r>
      <w:proofErr w:type="spellEnd"/>
      <w:r w:rsidRPr="005A4266">
        <w:rPr>
          <w:rFonts w:ascii="Arial" w:hAnsi="Arial" w:cs="Arial"/>
          <w:sz w:val="24"/>
          <w:szCs w:val="24"/>
          <w:lang w:val="it-IT" w:eastAsia="it-IT"/>
        </w:rPr>
        <w:t xml:space="preserve">, da </w:t>
      </w:r>
      <w:proofErr w:type="spellStart"/>
      <w:r w:rsidRPr="005A4266">
        <w:rPr>
          <w:rFonts w:ascii="Arial" w:hAnsi="Arial" w:cs="Arial"/>
          <w:sz w:val="24"/>
          <w:szCs w:val="24"/>
          <w:lang w:val="it-IT" w:eastAsia="it-IT"/>
        </w:rPr>
        <w:t>omogoča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intenziven</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sistematičen</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pristop</w:t>
      </w:r>
      <w:proofErr w:type="spellEnd"/>
      <w:r w:rsidRPr="005A4266">
        <w:rPr>
          <w:rFonts w:ascii="Arial" w:hAnsi="Arial" w:cs="Arial"/>
          <w:sz w:val="24"/>
          <w:szCs w:val="24"/>
          <w:lang w:val="it-IT" w:eastAsia="it-IT"/>
        </w:rPr>
        <w:t xml:space="preserve"> do </w:t>
      </w:r>
      <w:proofErr w:type="spellStart"/>
      <w:r w:rsidRPr="005A4266">
        <w:rPr>
          <w:rFonts w:ascii="Arial" w:hAnsi="Arial" w:cs="Arial"/>
          <w:sz w:val="24"/>
          <w:szCs w:val="24"/>
          <w:lang w:val="it-IT" w:eastAsia="it-IT"/>
        </w:rPr>
        <w:t>glasbene</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širše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estetske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vzgoje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že</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zgodnjem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otroštvu</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Otroci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skozi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vodeno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igro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razvijajo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sposobnosti</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usvajajo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osnovna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znanja</w:t>
      </w:r>
      <w:proofErr w:type="spellEnd"/>
      <w:r w:rsidRPr="005A4266">
        <w:rPr>
          <w:rFonts w:ascii="Arial" w:hAnsi="Arial" w:cs="Arial"/>
          <w:sz w:val="24"/>
          <w:szCs w:val="24"/>
          <w:lang w:val="it-IT" w:eastAsia="it-IT"/>
        </w:rPr>
        <w:t xml:space="preserve">. S </w:t>
      </w:r>
      <w:proofErr w:type="spellStart"/>
      <w:r w:rsidRPr="005A4266">
        <w:rPr>
          <w:rFonts w:ascii="Arial" w:hAnsi="Arial" w:cs="Arial"/>
          <w:sz w:val="24"/>
          <w:szCs w:val="24"/>
          <w:lang w:val="it-IT" w:eastAsia="it-IT"/>
        </w:rPr>
        <w:t>tem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polagajo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trdne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temelje</w:t>
      </w:r>
      <w:proofErr w:type="spellEnd"/>
      <w:r w:rsidRPr="005A4266">
        <w:rPr>
          <w:rFonts w:ascii="Arial" w:hAnsi="Arial" w:cs="Arial"/>
          <w:sz w:val="24"/>
          <w:szCs w:val="24"/>
          <w:lang w:val="it-IT" w:eastAsia="it-IT"/>
        </w:rPr>
        <w:t xml:space="preserve"> za </w:t>
      </w:r>
      <w:proofErr w:type="spellStart"/>
      <w:r w:rsidRPr="005A4266">
        <w:rPr>
          <w:rFonts w:ascii="Arial" w:hAnsi="Arial" w:cs="Arial"/>
          <w:sz w:val="24"/>
          <w:szCs w:val="24"/>
          <w:lang w:val="it-IT" w:eastAsia="it-IT"/>
        </w:rPr>
        <w:t>kasnejše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izobraževanje</w:t>
      </w:r>
      <w:proofErr w:type="spellEnd"/>
      <w:r w:rsidRPr="005A4266">
        <w:rPr>
          <w:rFonts w:ascii="Arial" w:hAnsi="Arial" w:cs="Arial"/>
          <w:sz w:val="24"/>
          <w:szCs w:val="24"/>
          <w:lang w:val="it-IT" w:eastAsia="it-IT"/>
        </w:rPr>
        <w:t xml:space="preserve">, si </w:t>
      </w:r>
      <w:proofErr w:type="spellStart"/>
      <w:r w:rsidRPr="005A4266">
        <w:rPr>
          <w:rFonts w:ascii="Arial" w:hAnsi="Arial" w:cs="Arial"/>
          <w:sz w:val="24"/>
          <w:szCs w:val="24"/>
          <w:lang w:val="it-IT" w:eastAsia="it-IT"/>
        </w:rPr>
        <w:t>razvijajo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okus</w:t>
      </w:r>
      <w:proofErr w:type="spellEnd"/>
      <w:r w:rsidRPr="005A4266">
        <w:rPr>
          <w:rFonts w:ascii="Arial" w:hAnsi="Arial" w:cs="Arial"/>
          <w:sz w:val="24"/>
          <w:szCs w:val="24"/>
          <w:lang w:val="it-IT" w:eastAsia="it-IT"/>
        </w:rPr>
        <w:t xml:space="preserve"> ter </w:t>
      </w:r>
      <w:proofErr w:type="spellStart"/>
      <w:r w:rsidRPr="005A4266">
        <w:rPr>
          <w:rFonts w:ascii="Arial" w:hAnsi="Arial" w:cs="Arial"/>
          <w:sz w:val="24"/>
          <w:szCs w:val="24"/>
          <w:lang w:val="it-IT" w:eastAsia="it-IT"/>
        </w:rPr>
        <w:t>oblikujejo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svoj</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odnos</w:t>
      </w:r>
      <w:proofErr w:type="spellEnd"/>
      <w:r w:rsidRPr="005A4266">
        <w:rPr>
          <w:rFonts w:ascii="Arial" w:hAnsi="Arial" w:cs="Arial"/>
          <w:sz w:val="24"/>
          <w:szCs w:val="24"/>
          <w:lang w:val="it-IT" w:eastAsia="it-IT"/>
        </w:rPr>
        <w:t xml:space="preserve"> do </w:t>
      </w:r>
      <w:proofErr w:type="spellStart"/>
      <w:r w:rsidRPr="005A4266">
        <w:rPr>
          <w:rFonts w:ascii="Arial" w:hAnsi="Arial" w:cs="Arial"/>
          <w:sz w:val="24"/>
          <w:szCs w:val="24"/>
          <w:lang w:val="it-IT" w:eastAsia="it-IT"/>
        </w:rPr>
        <w:t>glasbe</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umetnosti</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širšem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smislu</w:t>
      </w:r>
      <w:proofErr w:type="spellEnd"/>
      <w:r w:rsidRPr="005A4266">
        <w:rPr>
          <w:rFonts w:ascii="Arial" w:hAnsi="Arial" w:cs="Arial"/>
          <w:sz w:val="24"/>
          <w:szCs w:val="24"/>
          <w:lang w:val="it-IT" w:eastAsia="it-IT"/>
        </w:rPr>
        <w:t>.</w:t>
      </w:r>
    </w:p>
    <w:p w14:paraId="47CF2E4A" w14:textId="175568E5" w:rsidR="00EB1508" w:rsidRDefault="005A4266" w:rsidP="005A4266">
      <w:pPr>
        <w:pStyle w:val="Testonormale"/>
        <w:jc w:val="both"/>
        <w:rPr>
          <w:rFonts w:ascii="Arial" w:hAnsi="Arial" w:cs="Arial"/>
          <w:sz w:val="24"/>
          <w:szCs w:val="24"/>
          <w:lang w:val="it-IT" w:eastAsia="it-IT"/>
        </w:rPr>
      </w:pPr>
      <w:r w:rsidRPr="005A4266">
        <w:rPr>
          <w:rFonts w:ascii="Arial" w:hAnsi="Arial" w:cs="Arial"/>
          <w:sz w:val="24"/>
          <w:szCs w:val="24"/>
          <w:lang w:val="it-IT" w:eastAsia="it-IT"/>
        </w:rPr>
        <w:t xml:space="preserve">Po </w:t>
      </w:r>
      <w:proofErr w:type="spellStart"/>
      <w:r w:rsidRPr="005A4266">
        <w:rPr>
          <w:rFonts w:ascii="Arial" w:hAnsi="Arial" w:cs="Arial"/>
          <w:sz w:val="24"/>
          <w:szCs w:val="24"/>
          <w:lang w:val="it-IT" w:eastAsia="it-IT"/>
        </w:rPr>
        <w:t>zaključku</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programa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uvajanje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Edgarju</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Willemsu</w:t>
      </w:r>
      <w:proofErr w:type="spellEnd"/>
      <w:r w:rsidRPr="005A4266">
        <w:rPr>
          <w:rFonts w:ascii="Arial" w:hAnsi="Arial" w:cs="Arial"/>
          <w:sz w:val="24"/>
          <w:szCs w:val="24"/>
          <w:lang w:val="it-IT" w:eastAsia="it-IT"/>
        </w:rPr>
        <w:t xml:space="preserve"> se </w:t>
      </w:r>
      <w:proofErr w:type="spellStart"/>
      <w:r w:rsidRPr="005A4266">
        <w:rPr>
          <w:rFonts w:ascii="Arial" w:hAnsi="Arial" w:cs="Arial"/>
          <w:sz w:val="24"/>
          <w:szCs w:val="24"/>
          <w:lang w:val="it-IT" w:eastAsia="it-IT"/>
        </w:rPr>
        <w:t>učenci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lahko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vključijo</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program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w:t>
      </w:r>
      <w:r>
        <w:rPr>
          <w:rFonts w:ascii="Arial" w:hAnsi="Arial" w:cs="Arial"/>
          <w:sz w:val="24"/>
          <w:szCs w:val="24"/>
          <w:lang w:val="it-IT" w:eastAsia="it-IT"/>
        </w:rPr>
        <w:t>bena</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vzgoja</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po</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Edgarju</w:t>
      </w:r>
      <w:proofErr w:type="spellEnd"/>
      <w:r>
        <w:rPr>
          <w:rFonts w:ascii="Arial" w:hAnsi="Arial" w:cs="Arial"/>
          <w:sz w:val="24"/>
          <w:szCs w:val="24"/>
          <w:lang w:val="it-IT" w:eastAsia="it-IT"/>
        </w:rPr>
        <w:t xml:space="preserve"> </w:t>
      </w:r>
      <w:proofErr w:type="spellStart"/>
      <w:r>
        <w:rPr>
          <w:rFonts w:ascii="Arial" w:hAnsi="Arial" w:cs="Arial"/>
          <w:sz w:val="24"/>
          <w:szCs w:val="24"/>
          <w:lang w:val="it-IT" w:eastAsia="it-IT"/>
        </w:rPr>
        <w:t>Willemsu</w:t>
      </w:r>
      <w:proofErr w:type="spellEnd"/>
      <w:r w:rsidRPr="005A4266">
        <w:rPr>
          <w:rFonts w:ascii="Arial" w:hAnsi="Arial" w:cs="Arial"/>
          <w:sz w:val="24"/>
          <w:szCs w:val="24"/>
          <w:lang w:val="it-IT" w:eastAsia="it-IT"/>
        </w:rPr>
        <w:t xml:space="preserve">. Na </w:t>
      </w:r>
      <w:proofErr w:type="spellStart"/>
      <w:r w:rsidRPr="005A4266">
        <w:rPr>
          <w:rFonts w:ascii="Arial" w:hAnsi="Arial" w:cs="Arial"/>
          <w:sz w:val="24"/>
          <w:szCs w:val="24"/>
          <w:lang w:val="it-IT" w:eastAsia="it-IT"/>
        </w:rPr>
        <w:t>podlagi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uspešno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opravljenega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sprejemnega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preizkusa</w:t>
      </w:r>
      <w:proofErr w:type="spellEnd"/>
      <w:r w:rsidRPr="005A4266">
        <w:rPr>
          <w:rFonts w:ascii="Arial" w:hAnsi="Arial" w:cs="Arial"/>
          <w:sz w:val="24"/>
          <w:szCs w:val="24"/>
          <w:lang w:val="it-IT" w:eastAsia="it-IT"/>
        </w:rPr>
        <w:t xml:space="preserve"> se </w:t>
      </w:r>
      <w:proofErr w:type="spellStart"/>
      <w:r w:rsidRPr="005A4266">
        <w:rPr>
          <w:rFonts w:ascii="Arial" w:hAnsi="Arial" w:cs="Arial"/>
          <w:sz w:val="24"/>
          <w:szCs w:val="24"/>
          <w:lang w:val="it-IT" w:eastAsia="it-IT"/>
        </w:rPr>
        <w:t>lahko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vključijo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tudi</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program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ki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izvajajo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druge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javne</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zasebne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glasbene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šole</w:t>
      </w:r>
      <w:proofErr w:type="spellEnd"/>
      <w:r w:rsidRPr="005A4266">
        <w:rPr>
          <w:rFonts w:ascii="Arial" w:hAnsi="Arial" w:cs="Arial"/>
          <w:sz w:val="24"/>
          <w:szCs w:val="24"/>
          <w:lang w:val="it-IT" w:eastAsia="it-IT"/>
        </w:rPr>
        <w:t>.</w:t>
      </w:r>
    </w:p>
    <w:p w14:paraId="6007B6E2" w14:textId="77777777" w:rsidR="005A4266" w:rsidRPr="005A4266" w:rsidRDefault="005A4266" w:rsidP="005A4266">
      <w:pPr>
        <w:pStyle w:val="Testonormale"/>
        <w:jc w:val="both"/>
        <w:rPr>
          <w:rFonts w:ascii="Arial" w:hAnsi="Arial"/>
          <w:sz w:val="24"/>
          <w:szCs w:val="24"/>
          <w:lang w:val="sl-SI"/>
        </w:rPr>
      </w:pPr>
    </w:p>
    <w:p w14:paraId="722FA3CC" w14:textId="77777777" w:rsidR="00EB1508" w:rsidRPr="0042529A" w:rsidRDefault="00EB1508">
      <w:pPr>
        <w:pStyle w:val="Testonormale"/>
        <w:jc w:val="both"/>
        <w:rPr>
          <w:rFonts w:ascii="Arial" w:hAnsi="Arial"/>
          <w:sz w:val="24"/>
          <w:szCs w:val="24"/>
          <w:lang w:val="sl-SI"/>
        </w:rPr>
      </w:pPr>
      <w:r w:rsidRPr="0042529A">
        <w:rPr>
          <w:rFonts w:ascii="Arial" w:hAnsi="Arial"/>
          <w:sz w:val="24"/>
          <w:szCs w:val="24"/>
          <w:lang w:val="sl-SI"/>
        </w:rPr>
        <w:t>GLASBENA VZGOJA PO EDGARJU WILLEMSU (GVEW)</w:t>
      </w:r>
    </w:p>
    <w:p w14:paraId="351EAB9B" w14:textId="77777777" w:rsidR="005A4266" w:rsidRPr="008607DB"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E2029"/>
          <w:sz w:val="24"/>
          <w:szCs w:val="24"/>
          <w:lang w:val="sl-SI" w:eastAsia="it-IT"/>
        </w:rPr>
      </w:pPr>
      <w:r w:rsidRPr="008607DB">
        <w:rPr>
          <w:rFonts w:ascii="Arial" w:hAnsi="Arial" w:cs="Arial"/>
          <w:color w:val="3E2029"/>
          <w:sz w:val="24"/>
          <w:szCs w:val="24"/>
          <w:lang w:val="sl-SI" w:eastAsia="it-IT"/>
        </w:rPr>
        <w:t>V program Glasbena vzgoja po Edgarju Willemsu se lahko vključi 7-letni otrok na podlagi pozitivne zaključne ocene iz programa Glasbeno uvajanje po Edgarju Willemsu oziroma na podlagi opravljenega sprejemnega preizkusa, v katerem se ocenjuje otrokovo predznanje na osnovi temeljnih standardov znanja ob zaključku programa Glasbeno uvajanje po Edgarju Willemsu. </w:t>
      </w:r>
    </w:p>
    <w:p w14:paraId="74AA1998" w14:textId="77777777" w:rsidR="005A4266" w:rsidRPr="008607DB"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E2029"/>
          <w:sz w:val="24"/>
          <w:szCs w:val="24"/>
          <w:lang w:val="sl-SI" w:eastAsia="it-IT"/>
        </w:rPr>
      </w:pPr>
    </w:p>
    <w:p w14:paraId="3CA4D694" w14:textId="77777777" w:rsidR="005A4266" w:rsidRPr="008607DB"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E2029"/>
          <w:sz w:val="24"/>
          <w:szCs w:val="24"/>
          <w:lang w:val="sl-SI" w:eastAsia="it-IT"/>
        </w:rPr>
      </w:pPr>
      <w:r w:rsidRPr="008607DB">
        <w:rPr>
          <w:rFonts w:ascii="Arial" w:hAnsi="Arial" w:cs="Arial"/>
          <w:color w:val="3E2029"/>
          <w:sz w:val="24"/>
          <w:szCs w:val="24"/>
          <w:lang w:val="sl-SI" w:eastAsia="it-IT"/>
        </w:rPr>
        <w:t xml:space="preserve">Poleg obisovanja predmeta nauk o glasbi in solfeggio po Edgarju Willemsu se otrok lahko odloči tudi za učenje instrumenta. Zaenkrat naša ustanova nudi poučevanje klavirja, </w:t>
      </w:r>
      <w:r w:rsidRPr="008607DB">
        <w:rPr>
          <w:rFonts w:ascii="Arial" w:hAnsi="Arial" w:cs="Arial"/>
          <w:color w:val="3E2029"/>
          <w:sz w:val="24"/>
          <w:szCs w:val="24"/>
          <w:lang w:val="sl-SI" w:eastAsia="it-IT"/>
        </w:rPr>
        <w:lastRenderedPageBreak/>
        <w:t>violine, viole, violončela, kljunaste flavte, prečne flavte, klarineta, saksofona, oboe, fagota in roga.</w:t>
      </w:r>
    </w:p>
    <w:p w14:paraId="1AC8B712" w14:textId="77777777" w:rsidR="005A4266" w:rsidRPr="008607DB"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E2029"/>
          <w:sz w:val="24"/>
          <w:szCs w:val="24"/>
          <w:lang w:val="sl-SI" w:eastAsia="it-IT"/>
        </w:rPr>
      </w:pPr>
      <w:r w:rsidRPr="008607DB">
        <w:rPr>
          <w:rFonts w:ascii="Arial" w:hAnsi="Arial" w:cs="Arial"/>
          <w:color w:val="3E2029"/>
          <w:sz w:val="24"/>
          <w:szCs w:val="24"/>
          <w:lang w:val="sl-SI" w:eastAsia="it-IT"/>
        </w:rPr>
        <w:t>Trajanje izobraževanja je 6 oziroma 8 let (6 let nižje in 2 leti višje stopnje), če učenec opravlja izobraževanje pri obeh predmetih vzporedno. Če učenec s poukom instrumenta prične kasneje, se trajanje izobraževanja podaljša glede na časovni pomik pričetka instrumentalnega pouka.</w:t>
      </w:r>
    </w:p>
    <w:p w14:paraId="2123F612" w14:textId="77777777" w:rsidR="005A4266" w:rsidRPr="008607DB"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E2029"/>
          <w:sz w:val="24"/>
          <w:szCs w:val="24"/>
          <w:lang w:val="sl-SI" w:eastAsia="it-IT"/>
        </w:rPr>
      </w:pPr>
    </w:p>
    <w:p w14:paraId="7BA3E3C8" w14:textId="1488CCB1" w:rsidR="005A4266" w:rsidRPr="00DC593C"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E2029"/>
          <w:sz w:val="24"/>
          <w:szCs w:val="24"/>
          <w:lang w:val="sl-SI" w:eastAsia="it-IT"/>
        </w:rPr>
      </w:pPr>
      <w:r w:rsidRPr="00DC593C">
        <w:rPr>
          <w:rFonts w:ascii="Arial" w:hAnsi="Arial" w:cs="Arial"/>
          <w:color w:val="3E2029"/>
          <w:sz w:val="24"/>
          <w:szCs w:val="24"/>
          <w:lang w:val="sl-SI" w:eastAsia="it-IT"/>
        </w:rPr>
        <w:t xml:space="preserve">Vsa leta izobraževanja pouk pri predmetu nauk o glasbi in solfeggio po Edgarju Willemsu poteka po eno </w:t>
      </w:r>
      <w:r w:rsidR="00DC593C" w:rsidRPr="00DC593C">
        <w:rPr>
          <w:rFonts w:ascii="Arial" w:hAnsi="Arial" w:cs="Arial"/>
          <w:color w:val="3E2029"/>
          <w:sz w:val="24"/>
          <w:szCs w:val="24"/>
          <w:lang w:val="sl-SI" w:eastAsia="it-IT"/>
        </w:rPr>
        <w:t xml:space="preserve">60- ali </w:t>
      </w:r>
      <w:r w:rsidRPr="00DC593C">
        <w:rPr>
          <w:rFonts w:ascii="Arial" w:hAnsi="Arial" w:cs="Arial"/>
          <w:color w:val="3E2029"/>
          <w:sz w:val="24"/>
          <w:szCs w:val="24"/>
          <w:lang w:val="sl-SI" w:eastAsia="it-IT"/>
        </w:rPr>
        <w:t>90-minutno učno uro tedensko</w:t>
      </w:r>
      <w:r w:rsidR="00DC593C" w:rsidRPr="00DC593C">
        <w:rPr>
          <w:rFonts w:ascii="Arial" w:hAnsi="Arial" w:cs="Arial"/>
          <w:color w:val="3E2029"/>
          <w:sz w:val="24"/>
          <w:szCs w:val="24"/>
          <w:lang w:val="sl-SI" w:eastAsia="it-IT"/>
        </w:rPr>
        <w:t xml:space="preserve"> (glede na število učencev v razredu)</w:t>
      </w:r>
      <w:r w:rsidRPr="00DC593C">
        <w:rPr>
          <w:rFonts w:ascii="Arial" w:hAnsi="Arial" w:cs="Arial"/>
          <w:color w:val="3E2029"/>
          <w:sz w:val="24"/>
          <w:szCs w:val="24"/>
          <w:lang w:val="sl-SI" w:eastAsia="it-IT"/>
        </w:rPr>
        <w:t>. Pouk instrumenta predvideva dve individualni 30-minutni učni uri tedensko</w:t>
      </w:r>
      <w:r w:rsidR="00DC593C">
        <w:rPr>
          <w:rFonts w:ascii="Arial" w:hAnsi="Arial" w:cs="Arial"/>
          <w:color w:val="3E2029"/>
          <w:sz w:val="24"/>
          <w:szCs w:val="24"/>
          <w:lang w:val="sl-SI" w:eastAsia="it-IT"/>
        </w:rPr>
        <w:t>. N</w:t>
      </w:r>
      <w:r w:rsidR="00DC593C" w:rsidRPr="00DC593C">
        <w:rPr>
          <w:rFonts w:ascii="Arial" w:hAnsi="Arial" w:cs="Arial"/>
          <w:color w:val="3E2029"/>
          <w:sz w:val="24"/>
          <w:szCs w:val="24"/>
          <w:lang w:val="sl-SI" w:eastAsia="it-IT"/>
        </w:rPr>
        <w:t>a višji stopnji</w:t>
      </w:r>
      <w:r w:rsidR="00DC593C">
        <w:rPr>
          <w:rFonts w:ascii="Arial" w:hAnsi="Arial" w:cs="Arial"/>
          <w:color w:val="3E2029"/>
          <w:sz w:val="24"/>
          <w:szCs w:val="24"/>
          <w:lang w:val="sl-SI" w:eastAsia="it-IT"/>
        </w:rPr>
        <w:t xml:space="preserve"> so učne ure </w:t>
      </w:r>
      <w:r w:rsidR="00821399">
        <w:rPr>
          <w:rFonts w:ascii="Arial" w:hAnsi="Arial" w:cs="Arial"/>
          <w:color w:val="3E2029"/>
          <w:sz w:val="24"/>
          <w:szCs w:val="24"/>
          <w:lang w:val="sl-SI" w:eastAsia="it-IT"/>
        </w:rPr>
        <w:t xml:space="preserve">inštrumenta </w:t>
      </w:r>
      <w:r w:rsidR="00DC593C">
        <w:rPr>
          <w:rFonts w:ascii="Arial" w:hAnsi="Arial" w:cs="Arial"/>
          <w:color w:val="3E2029"/>
          <w:sz w:val="24"/>
          <w:szCs w:val="24"/>
          <w:lang w:val="sl-SI" w:eastAsia="it-IT"/>
        </w:rPr>
        <w:t>lahko dolge 45 minut.</w:t>
      </w:r>
      <w:r w:rsidRPr="00DC593C">
        <w:rPr>
          <w:rFonts w:ascii="Arial" w:hAnsi="Arial" w:cs="Arial"/>
          <w:color w:val="3E2029"/>
          <w:sz w:val="24"/>
          <w:szCs w:val="24"/>
          <w:lang w:val="sl-SI" w:eastAsia="it-IT"/>
        </w:rPr>
        <w:t xml:space="preserve"> </w:t>
      </w:r>
      <w:r w:rsidR="00DC593C" w:rsidRPr="00DC593C">
        <w:rPr>
          <w:rFonts w:ascii="Arial" w:hAnsi="Arial" w:cs="Arial"/>
          <w:color w:val="3E2029"/>
          <w:sz w:val="24"/>
          <w:szCs w:val="24"/>
          <w:lang w:val="sl-SI" w:eastAsia="it-IT"/>
        </w:rPr>
        <w:t>Učenci o</w:t>
      </w:r>
      <w:r w:rsidRPr="00DC593C">
        <w:rPr>
          <w:rFonts w:ascii="Arial" w:hAnsi="Arial" w:cs="Arial"/>
          <w:color w:val="3E2029"/>
          <w:sz w:val="24"/>
          <w:szCs w:val="24"/>
          <w:lang w:val="sl-SI" w:eastAsia="it-IT"/>
        </w:rPr>
        <w:t>biskuje</w:t>
      </w:r>
      <w:r w:rsidR="00DC593C" w:rsidRPr="00DC593C">
        <w:rPr>
          <w:rFonts w:ascii="Arial" w:hAnsi="Arial" w:cs="Arial"/>
          <w:color w:val="3E2029"/>
          <w:sz w:val="24"/>
          <w:szCs w:val="24"/>
          <w:lang w:val="sl-SI" w:eastAsia="it-IT"/>
        </w:rPr>
        <w:t>jo</w:t>
      </w:r>
      <w:r w:rsidRPr="00DC593C">
        <w:rPr>
          <w:rFonts w:ascii="Arial" w:hAnsi="Arial" w:cs="Arial"/>
          <w:color w:val="3E2029"/>
          <w:sz w:val="24"/>
          <w:szCs w:val="24"/>
          <w:lang w:val="sl-SI" w:eastAsia="it-IT"/>
        </w:rPr>
        <w:t xml:space="preserve"> tudi pouk komorne igre, </w:t>
      </w:r>
      <w:r w:rsidR="00DC593C" w:rsidRPr="00DC593C">
        <w:rPr>
          <w:rFonts w:ascii="Arial" w:hAnsi="Arial" w:cs="Arial"/>
          <w:color w:val="3E2029"/>
          <w:sz w:val="24"/>
          <w:szCs w:val="24"/>
          <w:lang w:val="sl-SI" w:eastAsia="it-IT"/>
        </w:rPr>
        <w:t>orkestra in pevskega zbora po letnem načrtu šole.</w:t>
      </w:r>
    </w:p>
    <w:p w14:paraId="48BBC9CE" w14:textId="77777777" w:rsidR="005A4266" w:rsidRPr="00B8202D"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E2029"/>
          <w:sz w:val="24"/>
          <w:szCs w:val="24"/>
          <w:lang w:val="sl-SI" w:eastAsia="it-IT"/>
        </w:rPr>
      </w:pPr>
    </w:p>
    <w:p w14:paraId="14ED74D0" w14:textId="6F2D2880" w:rsidR="00FA4768" w:rsidRPr="00B8202D" w:rsidRDefault="005A4266" w:rsidP="005A4266">
      <w:pPr>
        <w:pStyle w:val="Testonormale"/>
        <w:jc w:val="both"/>
        <w:rPr>
          <w:rFonts w:ascii="Arial" w:hAnsi="Arial" w:cs="Arial"/>
          <w:color w:val="3E2029"/>
          <w:sz w:val="24"/>
          <w:szCs w:val="24"/>
          <w:lang w:val="sl-SI" w:eastAsia="it-IT"/>
        </w:rPr>
      </w:pPr>
      <w:r w:rsidRPr="00B8202D">
        <w:rPr>
          <w:rFonts w:ascii="Arial" w:hAnsi="Arial" w:cs="Arial"/>
          <w:color w:val="3E2029"/>
          <w:sz w:val="24"/>
          <w:szCs w:val="24"/>
          <w:lang w:val="sl-SI" w:eastAsia="it-IT"/>
        </w:rPr>
        <w:t>Višja stopnja je namenjena učencem z zaključeno nižjo stopnjo, ki tekom šolanja izkažejo interes za glasbo, ki redno in disciplinirano vadijo ter op</w:t>
      </w:r>
      <w:r w:rsidR="00316ACE" w:rsidRPr="00B8202D">
        <w:rPr>
          <w:rFonts w:ascii="Arial" w:hAnsi="Arial" w:cs="Arial"/>
          <w:color w:val="3E2029"/>
          <w:sz w:val="24"/>
          <w:szCs w:val="24"/>
          <w:lang w:val="sl-SI" w:eastAsia="it-IT"/>
        </w:rPr>
        <w:t xml:space="preserve">ravljajo druge domače dolžnosti. </w:t>
      </w:r>
      <w:r w:rsidRPr="00B8202D">
        <w:rPr>
          <w:rFonts w:ascii="Arial" w:hAnsi="Arial" w:cs="Arial"/>
          <w:color w:val="3E2029"/>
          <w:sz w:val="24"/>
          <w:szCs w:val="24"/>
          <w:lang w:val="sl-SI" w:eastAsia="it-IT"/>
        </w:rPr>
        <w:t>Vloge kandidatov obravnava učiteljski zbor, ki tudi odloča o njihovem sprejetju v višjo stopnjo.</w:t>
      </w:r>
    </w:p>
    <w:p w14:paraId="2E567A33" w14:textId="77777777" w:rsidR="005A4266" w:rsidRPr="005A4266" w:rsidRDefault="005A4266" w:rsidP="005A4266">
      <w:pPr>
        <w:pStyle w:val="Testonormale"/>
        <w:jc w:val="both"/>
        <w:rPr>
          <w:rFonts w:ascii="Arial" w:hAnsi="Arial"/>
          <w:sz w:val="24"/>
          <w:szCs w:val="24"/>
          <w:lang w:val="sl-SI"/>
        </w:rPr>
      </w:pPr>
    </w:p>
    <w:p w14:paraId="74A71B63" w14:textId="457B5C56" w:rsidR="00FA4768" w:rsidRDefault="00821399">
      <w:pPr>
        <w:pStyle w:val="Testonormale"/>
        <w:jc w:val="both"/>
        <w:rPr>
          <w:rFonts w:ascii="Arial" w:hAnsi="Arial"/>
          <w:sz w:val="24"/>
          <w:szCs w:val="24"/>
          <w:lang w:val="sl-SI"/>
        </w:rPr>
      </w:pPr>
      <w:r>
        <w:rPr>
          <w:rFonts w:ascii="Arial" w:hAnsi="Arial"/>
          <w:sz w:val="24"/>
          <w:szCs w:val="24"/>
          <w:lang w:val="sl-SI"/>
        </w:rPr>
        <w:t xml:space="preserve">OTROŠKI </w:t>
      </w:r>
      <w:r w:rsidR="00FA4768">
        <w:rPr>
          <w:rFonts w:ascii="Arial" w:hAnsi="Arial"/>
          <w:sz w:val="24"/>
          <w:szCs w:val="24"/>
          <w:lang w:val="sl-SI"/>
        </w:rPr>
        <w:t>PEVSKI ZBOR</w:t>
      </w:r>
    </w:p>
    <w:p w14:paraId="300EC044" w14:textId="5D453AB7" w:rsidR="00FA4768" w:rsidRPr="00821399" w:rsidRDefault="00FA4768" w:rsidP="00FA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4"/>
          <w:szCs w:val="24"/>
          <w:lang w:val="sl-SI" w:eastAsia="it-IT"/>
        </w:rPr>
      </w:pPr>
      <w:r>
        <w:rPr>
          <w:rFonts w:ascii="Arial" w:hAnsi="Arial"/>
          <w:sz w:val="24"/>
          <w:szCs w:val="24"/>
          <w:lang w:val="sl-SI"/>
        </w:rPr>
        <w:t xml:space="preserve">Otroški pevski zbor </w:t>
      </w:r>
      <w:r w:rsidRPr="008607DB">
        <w:rPr>
          <w:rFonts w:ascii="Arial" w:hAnsi="Arial" w:cs="Arial"/>
          <w:sz w:val="24"/>
          <w:szCs w:val="24"/>
          <w:lang w:val="sl-SI" w:eastAsia="it-IT"/>
        </w:rPr>
        <w:t xml:space="preserve">bodo sestavljali učenci uvajanja in učenci 1. razreda NOGS. </w:t>
      </w:r>
      <w:r w:rsidRPr="008607DB">
        <w:rPr>
          <w:rFonts w:ascii="Helvetica" w:hAnsi="Helvetica" w:cs="Helvetica"/>
          <w:sz w:val="24"/>
          <w:szCs w:val="24"/>
          <w:lang w:val="sl-SI" w:eastAsia="it-IT"/>
        </w:rPr>
        <w:t>Pesmi se bodo učenci naučili v okviru skupinskega pouka, skupne vaje pa bomo organi</w:t>
      </w:r>
      <w:r w:rsidR="003A3ECA" w:rsidRPr="008607DB">
        <w:rPr>
          <w:rFonts w:ascii="Helvetica" w:hAnsi="Helvetica" w:cs="Helvetica"/>
          <w:sz w:val="24"/>
          <w:szCs w:val="24"/>
          <w:lang w:val="sl-SI" w:eastAsia="it-IT"/>
        </w:rPr>
        <w:t>zirali glede na potrebe koncertov</w:t>
      </w:r>
      <w:r w:rsidR="00821399">
        <w:rPr>
          <w:rFonts w:ascii="Helvetica" w:hAnsi="Helvetica" w:cs="Helvetica"/>
          <w:sz w:val="24"/>
          <w:szCs w:val="24"/>
          <w:lang w:val="sl-SI" w:eastAsia="it-IT"/>
        </w:rPr>
        <w:t xml:space="preserve"> in </w:t>
      </w:r>
      <w:r w:rsidR="00821399" w:rsidRPr="00821399">
        <w:rPr>
          <w:rFonts w:ascii="Helvetica" w:hAnsi="Helvetica" w:cs="Helvetica"/>
          <w:sz w:val="24"/>
          <w:szCs w:val="24"/>
          <w:lang w:val="sl-SI" w:eastAsia="it-IT"/>
        </w:rPr>
        <w:t>v skladu z epidemiološko situacijo</w:t>
      </w:r>
      <w:r w:rsidR="00821399">
        <w:rPr>
          <w:rFonts w:ascii="Helvetica" w:hAnsi="Helvetica" w:cs="Helvetica"/>
          <w:sz w:val="24"/>
          <w:szCs w:val="24"/>
          <w:lang w:val="sl-SI" w:eastAsia="it-IT"/>
        </w:rPr>
        <w:t>.</w:t>
      </w:r>
    </w:p>
    <w:p w14:paraId="40F2CC91" w14:textId="77777777" w:rsidR="00FA4768" w:rsidRPr="00FA4768" w:rsidRDefault="00FA4768">
      <w:pPr>
        <w:pStyle w:val="Testonormale"/>
        <w:jc w:val="both"/>
        <w:rPr>
          <w:rFonts w:ascii="Arial" w:hAnsi="Arial" w:cs="Arial"/>
          <w:sz w:val="24"/>
          <w:szCs w:val="24"/>
          <w:lang w:val="sl-SI"/>
        </w:rPr>
      </w:pPr>
    </w:p>
    <w:p w14:paraId="3D9EA4AD" w14:textId="77777777" w:rsidR="00FA4768" w:rsidRPr="00FA4768" w:rsidRDefault="00FA4768">
      <w:pPr>
        <w:pStyle w:val="Testonormale"/>
        <w:jc w:val="both"/>
        <w:rPr>
          <w:rFonts w:ascii="Arial" w:hAnsi="Arial" w:cs="Arial"/>
          <w:sz w:val="24"/>
          <w:szCs w:val="24"/>
          <w:lang w:val="sl-SI"/>
        </w:rPr>
      </w:pPr>
    </w:p>
    <w:p w14:paraId="0A205E10" w14:textId="77777777" w:rsidR="00FA4768" w:rsidRDefault="00FA4768" w:rsidP="00FA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sz w:val="24"/>
          <w:szCs w:val="24"/>
          <w:lang w:val="it-IT" w:eastAsia="it-IT"/>
        </w:rPr>
      </w:pPr>
      <w:r w:rsidRPr="00FA4768">
        <w:rPr>
          <w:rFonts w:ascii="Helvetica" w:hAnsi="Helvetica" w:cs="Helvetica"/>
          <w:bCs/>
          <w:sz w:val="24"/>
          <w:szCs w:val="24"/>
          <w:lang w:val="it-IT" w:eastAsia="it-IT"/>
        </w:rPr>
        <w:t>ŠOLSKI PEVSKI ZBOR</w:t>
      </w:r>
    </w:p>
    <w:p w14:paraId="418103FE" w14:textId="1C289A25" w:rsidR="00FA4768" w:rsidRDefault="00FA4768" w:rsidP="00FA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4"/>
          <w:szCs w:val="24"/>
          <w:lang w:val="it-IT" w:eastAsia="it-IT"/>
        </w:rPr>
      </w:pPr>
      <w:r>
        <w:rPr>
          <w:rFonts w:ascii="Helvetica" w:hAnsi="Helvetica" w:cs="Helvetica"/>
          <w:sz w:val="24"/>
          <w:szCs w:val="24"/>
          <w:lang w:val="it-IT" w:eastAsia="it-IT"/>
        </w:rPr>
        <w:t xml:space="preserve">V </w:t>
      </w:r>
      <w:proofErr w:type="spellStart"/>
      <w:r>
        <w:rPr>
          <w:rFonts w:ascii="Helvetica" w:hAnsi="Helvetica" w:cs="Helvetica"/>
          <w:sz w:val="24"/>
          <w:szCs w:val="24"/>
          <w:lang w:val="it-IT" w:eastAsia="it-IT"/>
        </w:rPr>
        <w:t>šolskem</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pevskem</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zboru</w:t>
      </w:r>
      <w:proofErr w:type="spellEnd"/>
      <w:r>
        <w:rPr>
          <w:rFonts w:ascii="Helvetica" w:hAnsi="Helvetica" w:cs="Helvetica"/>
          <w:sz w:val="24"/>
          <w:szCs w:val="24"/>
          <w:lang w:val="it-IT" w:eastAsia="it-IT"/>
        </w:rPr>
        <w:t xml:space="preserve"> bodo peli </w:t>
      </w:r>
      <w:proofErr w:type="spellStart"/>
      <w:r>
        <w:rPr>
          <w:rFonts w:ascii="Helvetica" w:hAnsi="Helvetica" w:cs="Helvetica"/>
          <w:sz w:val="24"/>
          <w:szCs w:val="24"/>
          <w:lang w:val="it-IT" w:eastAsia="it-IT"/>
        </w:rPr>
        <w:t>vsi</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učenci</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šole</w:t>
      </w:r>
      <w:proofErr w:type="spellEnd"/>
      <w:r>
        <w:rPr>
          <w:rFonts w:ascii="Helvetica" w:hAnsi="Helvetica" w:cs="Helvetica"/>
          <w:sz w:val="24"/>
          <w:szCs w:val="24"/>
          <w:lang w:val="it-IT" w:eastAsia="it-IT"/>
        </w:rPr>
        <w:t xml:space="preserve"> od </w:t>
      </w:r>
      <w:proofErr w:type="gramStart"/>
      <w:r>
        <w:rPr>
          <w:rFonts w:ascii="Helvetica" w:hAnsi="Helvetica" w:cs="Helvetica"/>
          <w:sz w:val="24"/>
          <w:szCs w:val="24"/>
          <w:lang w:val="it-IT" w:eastAsia="it-IT"/>
        </w:rPr>
        <w:t>2.razreda</w:t>
      </w:r>
      <w:proofErr w:type="gram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skupinskega</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pouka</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dalje</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Zbor</w:t>
      </w:r>
      <w:proofErr w:type="spellEnd"/>
      <w:r>
        <w:rPr>
          <w:rFonts w:ascii="Helvetica" w:hAnsi="Helvetica" w:cs="Helvetica"/>
          <w:sz w:val="24"/>
          <w:szCs w:val="24"/>
          <w:lang w:val="it-IT" w:eastAsia="it-IT"/>
        </w:rPr>
        <w:t xml:space="preserve"> bo </w:t>
      </w:r>
      <w:proofErr w:type="spellStart"/>
      <w:r>
        <w:rPr>
          <w:rFonts w:ascii="Helvetica" w:hAnsi="Helvetica" w:cs="Helvetica"/>
          <w:sz w:val="24"/>
          <w:szCs w:val="24"/>
          <w:lang w:val="it-IT" w:eastAsia="it-IT"/>
        </w:rPr>
        <w:t>nastopal</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na</w:t>
      </w:r>
      <w:proofErr w:type="spellEnd"/>
      <w:r>
        <w:rPr>
          <w:rFonts w:ascii="Helvetica" w:hAnsi="Helvetica" w:cs="Helvetica"/>
          <w:sz w:val="24"/>
          <w:szCs w:val="24"/>
          <w:lang w:val="it-IT" w:eastAsia="it-IT"/>
        </w:rPr>
        <w:t xml:space="preserve"> </w:t>
      </w:r>
      <w:proofErr w:type="spellStart"/>
      <w:r w:rsidR="007A5B3F">
        <w:rPr>
          <w:rFonts w:ascii="Helvetica" w:hAnsi="Helvetica" w:cs="Helvetica"/>
          <w:sz w:val="24"/>
          <w:szCs w:val="24"/>
          <w:lang w:val="it-IT" w:eastAsia="it-IT"/>
        </w:rPr>
        <w:t>decembrskem</w:t>
      </w:r>
      <w:proofErr w:type="spellEnd"/>
      <w:r>
        <w:rPr>
          <w:rFonts w:ascii="Helvetica" w:hAnsi="Helvetica" w:cs="Helvetica"/>
          <w:sz w:val="24"/>
          <w:szCs w:val="24"/>
          <w:lang w:val="it-IT" w:eastAsia="it-IT"/>
        </w:rPr>
        <w:t xml:space="preserve"> in </w:t>
      </w:r>
      <w:proofErr w:type="spellStart"/>
      <w:r>
        <w:rPr>
          <w:rFonts w:ascii="Helvetica" w:hAnsi="Helvetica" w:cs="Helvetica"/>
          <w:sz w:val="24"/>
          <w:szCs w:val="24"/>
          <w:lang w:val="it-IT" w:eastAsia="it-IT"/>
        </w:rPr>
        <w:t>na</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zaključnem</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koncertu</w:t>
      </w:r>
      <w:proofErr w:type="spellEnd"/>
      <w:r w:rsidR="00821399">
        <w:rPr>
          <w:rFonts w:ascii="Helvetica" w:hAnsi="Helvetica" w:cs="Helvetica"/>
          <w:sz w:val="24"/>
          <w:szCs w:val="24"/>
          <w:lang w:val="it-IT" w:eastAsia="it-IT"/>
        </w:rPr>
        <w:t xml:space="preserve"> </w:t>
      </w:r>
      <w:proofErr w:type="spellStart"/>
      <w:r w:rsidR="00821399">
        <w:rPr>
          <w:rFonts w:ascii="Helvetica" w:hAnsi="Helvetica" w:cs="Helvetica"/>
          <w:sz w:val="24"/>
          <w:szCs w:val="24"/>
          <w:lang w:val="it-IT" w:eastAsia="it-IT"/>
        </w:rPr>
        <w:t>oz</w:t>
      </w:r>
      <w:proofErr w:type="spellEnd"/>
      <w:r w:rsidR="00821399">
        <w:rPr>
          <w:rFonts w:ascii="Helvetica" w:hAnsi="Helvetica" w:cs="Helvetica"/>
          <w:sz w:val="24"/>
          <w:szCs w:val="24"/>
          <w:lang w:val="it-IT" w:eastAsia="it-IT"/>
        </w:rPr>
        <w:t xml:space="preserve">. </w:t>
      </w:r>
      <w:proofErr w:type="spellStart"/>
      <w:r w:rsidR="00821399">
        <w:rPr>
          <w:rFonts w:ascii="Helvetica" w:hAnsi="Helvetica" w:cs="Helvetica"/>
          <w:sz w:val="24"/>
          <w:szCs w:val="24"/>
          <w:lang w:val="it-IT" w:eastAsia="it-IT"/>
        </w:rPr>
        <w:t>po</w:t>
      </w:r>
      <w:proofErr w:type="spellEnd"/>
      <w:r w:rsidR="00821399">
        <w:rPr>
          <w:rFonts w:ascii="Helvetica" w:hAnsi="Helvetica" w:cs="Helvetica"/>
          <w:sz w:val="24"/>
          <w:szCs w:val="24"/>
          <w:lang w:val="it-IT" w:eastAsia="it-IT"/>
        </w:rPr>
        <w:t xml:space="preserve"> </w:t>
      </w:r>
      <w:proofErr w:type="spellStart"/>
      <w:r w:rsidR="00821399">
        <w:rPr>
          <w:rFonts w:ascii="Helvetica" w:hAnsi="Helvetica" w:cs="Helvetica"/>
          <w:sz w:val="24"/>
          <w:szCs w:val="24"/>
          <w:lang w:val="it-IT" w:eastAsia="it-IT"/>
        </w:rPr>
        <w:t>možnostih</w:t>
      </w:r>
      <w:proofErr w:type="spellEnd"/>
      <w:r w:rsidR="00821399">
        <w:rPr>
          <w:rFonts w:ascii="Helvetica" w:hAnsi="Helvetica" w:cs="Helvetica"/>
          <w:sz w:val="24"/>
          <w:szCs w:val="24"/>
          <w:lang w:val="it-IT" w:eastAsia="it-IT"/>
        </w:rPr>
        <w:t xml:space="preserve"> v </w:t>
      </w:r>
      <w:proofErr w:type="spellStart"/>
      <w:r w:rsidR="00821399">
        <w:rPr>
          <w:rFonts w:ascii="Helvetica" w:hAnsi="Helvetica" w:cs="Helvetica"/>
          <w:sz w:val="24"/>
          <w:szCs w:val="24"/>
          <w:lang w:val="it-IT" w:eastAsia="it-IT"/>
        </w:rPr>
        <w:t>skladu</w:t>
      </w:r>
      <w:proofErr w:type="spellEnd"/>
      <w:r w:rsidR="00821399">
        <w:rPr>
          <w:rFonts w:ascii="Helvetica" w:hAnsi="Helvetica" w:cs="Helvetica"/>
          <w:sz w:val="24"/>
          <w:szCs w:val="24"/>
          <w:lang w:val="it-IT" w:eastAsia="it-IT"/>
        </w:rPr>
        <w:t xml:space="preserve"> z </w:t>
      </w:r>
      <w:proofErr w:type="spellStart"/>
      <w:r w:rsidR="00821399">
        <w:rPr>
          <w:rFonts w:ascii="Helvetica" w:hAnsi="Helvetica" w:cs="Helvetica"/>
          <w:sz w:val="24"/>
          <w:szCs w:val="24"/>
          <w:lang w:val="it-IT" w:eastAsia="it-IT"/>
        </w:rPr>
        <w:t>epidemiološko</w:t>
      </w:r>
      <w:proofErr w:type="spellEnd"/>
      <w:r w:rsidR="00821399">
        <w:rPr>
          <w:rFonts w:ascii="Helvetica" w:hAnsi="Helvetica" w:cs="Helvetica"/>
          <w:sz w:val="24"/>
          <w:szCs w:val="24"/>
          <w:lang w:val="it-IT" w:eastAsia="it-IT"/>
        </w:rPr>
        <w:t xml:space="preserve"> </w:t>
      </w:r>
      <w:proofErr w:type="spellStart"/>
      <w:r w:rsidR="00821399">
        <w:rPr>
          <w:rFonts w:ascii="Helvetica" w:hAnsi="Helvetica" w:cs="Helvetica"/>
          <w:sz w:val="24"/>
          <w:szCs w:val="24"/>
          <w:lang w:val="it-IT" w:eastAsia="it-IT"/>
        </w:rPr>
        <w:t>situacijo</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Pesmi</w:t>
      </w:r>
      <w:proofErr w:type="spellEnd"/>
      <w:r>
        <w:rPr>
          <w:rFonts w:ascii="Helvetica" w:hAnsi="Helvetica" w:cs="Helvetica"/>
          <w:sz w:val="24"/>
          <w:szCs w:val="24"/>
          <w:lang w:val="it-IT" w:eastAsia="it-IT"/>
        </w:rPr>
        <w:t xml:space="preserve"> se bodo </w:t>
      </w:r>
      <w:proofErr w:type="spellStart"/>
      <w:r>
        <w:rPr>
          <w:rFonts w:ascii="Helvetica" w:hAnsi="Helvetica" w:cs="Helvetica"/>
          <w:sz w:val="24"/>
          <w:szCs w:val="24"/>
          <w:lang w:val="it-IT" w:eastAsia="it-IT"/>
        </w:rPr>
        <w:t>učenci</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naučili</w:t>
      </w:r>
      <w:proofErr w:type="spellEnd"/>
      <w:r>
        <w:rPr>
          <w:rFonts w:ascii="Helvetica" w:hAnsi="Helvetica" w:cs="Helvetica"/>
          <w:sz w:val="24"/>
          <w:szCs w:val="24"/>
          <w:lang w:val="it-IT" w:eastAsia="it-IT"/>
        </w:rPr>
        <w:t xml:space="preserve"> v </w:t>
      </w:r>
      <w:proofErr w:type="spellStart"/>
      <w:r>
        <w:rPr>
          <w:rFonts w:ascii="Helvetica" w:hAnsi="Helvetica" w:cs="Helvetica"/>
          <w:sz w:val="24"/>
          <w:szCs w:val="24"/>
          <w:lang w:val="it-IT" w:eastAsia="it-IT"/>
        </w:rPr>
        <w:t>okviru</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skupinskega</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pouka</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skupne</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vaje</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pa</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bomo</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organi</w:t>
      </w:r>
      <w:r w:rsidR="003A3ECA">
        <w:rPr>
          <w:rFonts w:ascii="Helvetica" w:hAnsi="Helvetica" w:cs="Helvetica"/>
          <w:sz w:val="24"/>
          <w:szCs w:val="24"/>
          <w:lang w:val="it-IT" w:eastAsia="it-IT"/>
        </w:rPr>
        <w:t>zirali</w:t>
      </w:r>
      <w:proofErr w:type="spellEnd"/>
      <w:r w:rsidR="003A3ECA">
        <w:rPr>
          <w:rFonts w:ascii="Helvetica" w:hAnsi="Helvetica" w:cs="Helvetica"/>
          <w:sz w:val="24"/>
          <w:szCs w:val="24"/>
          <w:lang w:val="it-IT" w:eastAsia="it-IT"/>
        </w:rPr>
        <w:t xml:space="preserve"> </w:t>
      </w:r>
      <w:proofErr w:type="spellStart"/>
      <w:r w:rsidR="003A3ECA">
        <w:rPr>
          <w:rFonts w:ascii="Helvetica" w:hAnsi="Helvetica" w:cs="Helvetica"/>
          <w:sz w:val="24"/>
          <w:szCs w:val="24"/>
          <w:lang w:val="it-IT" w:eastAsia="it-IT"/>
        </w:rPr>
        <w:t>glede</w:t>
      </w:r>
      <w:proofErr w:type="spellEnd"/>
      <w:r w:rsidR="003A3ECA">
        <w:rPr>
          <w:rFonts w:ascii="Helvetica" w:hAnsi="Helvetica" w:cs="Helvetica"/>
          <w:sz w:val="24"/>
          <w:szCs w:val="24"/>
          <w:lang w:val="it-IT" w:eastAsia="it-IT"/>
        </w:rPr>
        <w:t xml:space="preserve"> </w:t>
      </w:r>
      <w:proofErr w:type="spellStart"/>
      <w:r w:rsidR="003A3ECA">
        <w:rPr>
          <w:rFonts w:ascii="Helvetica" w:hAnsi="Helvetica" w:cs="Helvetica"/>
          <w:sz w:val="24"/>
          <w:szCs w:val="24"/>
          <w:lang w:val="it-IT" w:eastAsia="it-IT"/>
        </w:rPr>
        <w:t>na</w:t>
      </w:r>
      <w:proofErr w:type="spellEnd"/>
      <w:r w:rsidR="003A3ECA">
        <w:rPr>
          <w:rFonts w:ascii="Helvetica" w:hAnsi="Helvetica" w:cs="Helvetica"/>
          <w:sz w:val="24"/>
          <w:szCs w:val="24"/>
          <w:lang w:val="it-IT" w:eastAsia="it-IT"/>
        </w:rPr>
        <w:t xml:space="preserve"> </w:t>
      </w:r>
      <w:proofErr w:type="spellStart"/>
      <w:r w:rsidR="003A3ECA">
        <w:rPr>
          <w:rFonts w:ascii="Helvetica" w:hAnsi="Helvetica" w:cs="Helvetica"/>
          <w:sz w:val="24"/>
          <w:szCs w:val="24"/>
          <w:lang w:val="it-IT" w:eastAsia="it-IT"/>
        </w:rPr>
        <w:t>potrebe</w:t>
      </w:r>
      <w:proofErr w:type="spellEnd"/>
      <w:r w:rsidR="003A3ECA">
        <w:rPr>
          <w:rFonts w:ascii="Helvetica" w:hAnsi="Helvetica" w:cs="Helvetica"/>
          <w:sz w:val="24"/>
          <w:szCs w:val="24"/>
          <w:lang w:val="it-IT" w:eastAsia="it-IT"/>
        </w:rPr>
        <w:t xml:space="preserve"> </w:t>
      </w:r>
      <w:proofErr w:type="spellStart"/>
      <w:r w:rsidR="003A3ECA">
        <w:rPr>
          <w:rFonts w:ascii="Helvetica" w:hAnsi="Helvetica" w:cs="Helvetica"/>
          <w:sz w:val="24"/>
          <w:szCs w:val="24"/>
          <w:lang w:val="it-IT" w:eastAsia="it-IT"/>
        </w:rPr>
        <w:t>koncertov</w:t>
      </w:r>
      <w:proofErr w:type="spellEnd"/>
      <w:r w:rsidR="00821399">
        <w:rPr>
          <w:rFonts w:ascii="Helvetica" w:hAnsi="Helvetica" w:cs="Helvetica"/>
          <w:sz w:val="24"/>
          <w:szCs w:val="24"/>
          <w:lang w:val="it-IT" w:eastAsia="it-IT"/>
        </w:rPr>
        <w:t>.</w:t>
      </w:r>
    </w:p>
    <w:p w14:paraId="672668E7" w14:textId="77777777" w:rsidR="00821399" w:rsidRDefault="00821399" w:rsidP="00FA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4"/>
          <w:szCs w:val="24"/>
          <w:lang w:val="it-IT" w:eastAsia="it-IT"/>
        </w:rPr>
      </w:pPr>
    </w:p>
    <w:p w14:paraId="0D82ECBC" w14:textId="77777777" w:rsidR="00FA4768" w:rsidRDefault="00FA4768" w:rsidP="00FA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sz w:val="24"/>
          <w:szCs w:val="24"/>
          <w:lang w:val="it-IT" w:eastAsia="it-IT"/>
        </w:rPr>
      </w:pPr>
      <w:r w:rsidRPr="00FA4768">
        <w:rPr>
          <w:rFonts w:ascii="Helvetica" w:hAnsi="Helvetica" w:cs="Helvetica"/>
          <w:bCs/>
          <w:sz w:val="24"/>
          <w:szCs w:val="24"/>
          <w:lang w:val="it-IT" w:eastAsia="it-IT"/>
        </w:rPr>
        <w:t>WILLEMSOV PEVSKI ZBOR</w:t>
      </w:r>
    </w:p>
    <w:p w14:paraId="42EA7B67" w14:textId="497D2EC0"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sz w:val="24"/>
          <w:szCs w:val="24"/>
          <w:lang w:val="it-IT" w:eastAsia="it-IT"/>
        </w:rPr>
      </w:pPr>
      <w:proofErr w:type="spellStart"/>
      <w:r w:rsidRPr="005A4266">
        <w:rPr>
          <w:rFonts w:ascii="Arial" w:hAnsi="Arial" w:cs="Arial"/>
          <w:sz w:val="24"/>
          <w:szCs w:val="24"/>
          <w:lang w:val="it-IT" w:eastAsia="it-IT"/>
        </w:rPr>
        <w:t>Naša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intenzivno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sodeluje</w:t>
      </w:r>
      <w:proofErr w:type="spellEnd"/>
      <w:r w:rsidRPr="005A4266">
        <w:rPr>
          <w:rFonts w:ascii="Arial" w:hAnsi="Arial" w:cs="Arial"/>
          <w:sz w:val="24"/>
          <w:szCs w:val="24"/>
          <w:lang w:val="it-IT" w:eastAsia="it-IT"/>
        </w:rPr>
        <w:t xml:space="preserve"> s </w:t>
      </w:r>
      <w:proofErr w:type="spellStart"/>
      <w:r w:rsidRPr="005A4266">
        <w:rPr>
          <w:rFonts w:ascii="Arial" w:hAnsi="Arial" w:cs="Arial"/>
          <w:sz w:val="24"/>
          <w:szCs w:val="24"/>
          <w:lang w:val="it-IT" w:eastAsia="it-IT"/>
        </w:rPr>
        <w:t>Federacijo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Willems</w:t>
      </w:r>
      <w:proofErr w:type="spellEnd"/>
      <w:r w:rsidRPr="003A3ECA">
        <w:rPr>
          <w:rFonts w:ascii="Arial" w:hAnsi="Arial" w:cs="Arial"/>
          <w:sz w:val="24"/>
          <w:szCs w:val="24"/>
          <w:vertAlign w:val="superscript"/>
          <w:lang w:val="it-IT" w:eastAsia="it-IT"/>
        </w:rPr>
        <w:t>®</w:t>
      </w:r>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našo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matično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organizacijo</w:t>
      </w:r>
      <w:proofErr w:type="spellEnd"/>
      <w:r w:rsidRPr="005A4266">
        <w:rPr>
          <w:rFonts w:ascii="Arial" w:hAnsi="Arial" w:cs="Arial"/>
          <w:sz w:val="24"/>
          <w:szCs w:val="24"/>
          <w:lang w:val="it-IT" w:eastAsia="it-IT"/>
        </w:rPr>
        <w:t xml:space="preserve">. Eden </w:t>
      </w:r>
      <w:proofErr w:type="spellStart"/>
      <w:r w:rsidRPr="005A4266">
        <w:rPr>
          <w:rFonts w:ascii="Arial" w:hAnsi="Arial" w:cs="Arial"/>
          <w:sz w:val="24"/>
          <w:szCs w:val="24"/>
          <w:lang w:val="it-IT" w:eastAsia="it-IT"/>
        </w:rPr>
        <w:t>najvažnejših</w:t>
      </w:r>
      <w:proofErr w:type="spellEnd"/>
      <w:r w:rsidRPr="005A4266">
        <w:rPr>
          <w:rFonts w:ascii="Arial" w:hAnsi="Arial" w:cs="Arial"/>
          <w:sz w:val="24"/>
          <w:szCs w:val="24"/>
          <w:lang w:val="it-IT" w:eastAsia="it-IT"/>
        </w:rPr>
        <w:t xml:space="preserve"> </w:t>
      </w:r>
      <w:proofErr w:type="spellStart"/>
      <w:r w:rsidR="003A3ECA">
        <w:rPr>
          <w:rFonts w:ascii="Arial" w:hAnsi="Arial" w:cs="Arial"/>
          <w:sz w:val="24"/>
          <w:szCs w:val="24"/>
          <w:lang w:val="it-IT" w:eastAsia="it-IT"/>
        </w:rPr>
        <w:t>kontinuiranih</w:t>
      </w:r>
      <w:proofErr w:type="spellEnd"/>
      <w:r w:rsidR="003A3ECA">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projektov</w:t>
      </w:r>
      <w:proofErr w:type="spellEnd"/>
      <w:r w:rsidRPr="005A4266">
        <w:rPr>
          <w:rFonts w:ascii="Arial" w:hAnsi="Arial" w:cs="Arial"/>
          <w:sz w:val="24"/>
          <w:szCs w:val="24"/>
          <w:lang w:val="it-IT" w:eastAsia="it-IT"/>
        </w:rPr>
        <w:t xml:space="preserve"> je </w:t>
      </w:r>
      <w:proofErr w:type="spellStart"/>
      <w:r w:rsidRPr="005A4266">
        <w:rPr>
          <w:rFonts w:ascii="Arial" w:hAnsi="Arial" w:cs="Arial"/>
          <w:sz w:val="24"/>
          <w:szCs w:val="24"/>
          <w:lang w:val="it-IT" w:eastAsia="it-IT"/>
        </w:rPr>
        <w:t>sodelovanje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naših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učencev</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Mednarodnem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pevskem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zboru</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Willems</w:t>
      </w:r>
      <w:proofErr w:type="spellEnd"/>
      <w:r w:rsidRPr="003A3ECA">
        <w:rPr>
          <w:rFonts w:ascii="Arial" w:hAnsi="Arial" w:cs="Arial"/>
          <w:sz w:val="24"/>
          <w:szCs w:val="24"/>
          <w:vertAlign w:val="superscript"/>
          <w:lang w:val="it-IT" w:eastAsia="it-IT"/>
        </w:rPr>
        <w:t>®</w:t>
      </w:r>
      <w:r w:rsidRPr="005A4266">
        <w:rPr>
          <w:rFonts w:ascii="Arial" w:hAnsi="Arial" w:cs="Arial"/>
          <w:sz w:val="24"/>
          <w:szCs w:val="24"/>
          <w:lang w:val="it-IT" w:eastAsia="it-IT"/>
        </w:rPr>
        <w:t xml:space="preserve"> - </w:t>
      </w:r>
      <w:proofErr w:type="spellStart"/>
      <w:r w:rsidRPr="005A4266">
        <w:rPr>
          <w:rFonts w:ascii="Arial" w:hAnsi="Arial" w:cs="Arial"/>
          <w:sz w:val="24"/>
          <w:szCs w:val="24"/>
          <w:lang w:val="it-IT" w:eastAsia="it-IT"/>
        </w:rPr>
        <w:t>Willems</w:t>
      </w:r>
      <w:proofErr w:type="spellEnd"/>
      <w:r w:rsidRPr="003A3ECA">
        <w:rPr>
          <w:rFonts w:ascii="Arial" w:hAnsi="Arial" w:cs="Arial"/>
          <w:sz w:val="24"/>
          <w:szCs w:val="24"/>
          <w:vertAlign w:val="superscript"/>
          <w:lang w:val="it-IT" w:eastAsia="it-IT"/>
        </w:rPr>
        <w:t>®</w:t>
      </w:r>
      <w:r w:rsidRPr="005A4266">
        <w:rPr>
          <w:rFonts w:ascii="Arial" w:hAnsi="Arial" w:cs="Arial"/>
          <w:sz w:val="24"/>
          <w:szCs w:val="24"/>
          <w:lang w:val="it-IT" w:eastAsia="it-IT"/>
        </w:rPr>
        <w:t xml:space="preserve"> International </w:t>
      </w:r>
      <w:proofErr w:type="spellStart"/>
      <w:r w:rsidRPr="005A4266">
        <w:rPr>
          <w:rFonts w:ascii="Arial" w:hAnsi="Arial" w:cs="Arial"/>
          <w:sz w:val="24"/>
          <w:szCs w:val="24"/>
          <w:lang w:val="it-IT" w:eastAsia="it-IT"/>
        </w:rPr>
        <w:t>Choir</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Pevci</w:t>
      </w:r>
      <w:proofErr w:type="spellEnd"/>
      <w:r w:rsidRPr="005A4266">
        <w:rPr>
          <w:rFonts w:ascii="Arial" w:hAnsi="Arial" w:cs="Arial"/>
          <w:sz w:val="24"/>
          <w:szCs w:val="24"/>
          <w:lang w:val="it-IT" w:eastAsia="it-IT"/>
        </w:rPr>
        <w:t xml:space="preserve"> tega </w:t>
      </w:r>
      <w:proofErr w:type="spellStart"/>
      <w:r w:rsidRPr="005A4266">
        <w:rPr>
          <w:rFonts w:ascii="Arial" w:hAnsi="Arial" w:cs="Arial"/>
          <w:sz w:val="24"/>
          <w:szCs w:val="24"/>
          <w:lang w:val="it-IT" w:eastAsia="it-IT"/>
        </w:rPr>
        <w:t>zbora</w:t>
      </w:r>
      <w:proofErr w:type="spellEnd"/>
      <w:r w:rsidRPr="005A4266">
        <w:rPr>
          <w:rFonts w:ascii="Arial" w:hAnsi="Arial" w:cs="Arial"/>
          <w:sz w:val="24"/>
          <w:szCs w:val="24"/>
          <w:lang w:val="it-IT" w:eastAsia="it-IT"/>
        </w:rPr>
        <w:t xml:space="preserve"> se </w:t>
      </w:r>
      <w:proofErr w:type="spellStart"/>
      <w:r w:rsidRPr="005A4266">
        <w:rPr>
          <w:rFonts w:ascii="Arial" w:hAnsi="Arial" w:cs="Arial"/>
          <w:sz w:val="24"/>
          <w:szCs w:val="24"/>
          <w:lang w:val="it-IT" w:eastAsia="it-IT"/>
        </w:rPr>
        <w:t>srečujejo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najmanj</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enkrat</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letno</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različnih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evropskih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mestih</w:t>
      </w:r>
      <w:proofErr w:type="spellEnd"/>
      <w:r w:rsidRPr="005A4266">
        <w:rPr>
          <w:rFonts w:ascii="Arial" w:hAnsi="Arial" w:cs="Arial"/>
          <w:sz w:val="24"/>
          <w:szCs w:val="24"/>
          <w:lang w:val="it-IT" w:eastAsia="it-IT"/>
        </w:rPr>
        <w:t xml:space="preserve"> za </w:t>
      </w:r>
      <w:proofErr w:type="spellStart"/>
      <w:r w:rsidRPr="005A4266">
        <w:rPr>
          <w:rFonts w:ascii="Arial" w:hAnsi="Arial" w:cs="Arial"/>
          <w:sz w:val="24"/>
          <w:szCs w:val="24"/>
          <w:lang w:val="it-IT" w:eastAsia="it-IT"/>
        </w:rPr>
        <w:t>pevske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vaje</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snemanja</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izvedbo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koncertov</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kjer</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delo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poteka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na</w:t>
      </w:r>
      <w:proofErr w:type="spellEnd"/>
      <w:r w:rsidRPr="005A4266">
        <w:rPr>
          <w:rFonts w:ascii="Arial" w:hAnsi="Arial" w:cs="Arial"/>
          <w:sz w:val="24"/>
          <w:szCs w:val="24"/>
          <w:lang w:val="it-IT" w:eastAsia="it-IT"/>
        </w:rPr>
        <w:t xml:space="preserve"> zelo </w:t>
      </w:r>
      <w:proofErr w:type="spellStart"/>
      <w:r w:rsidRPr="005A4266">
        <w:rPr>
          <w:rFonts w:ascii="Arial" w:hAnsi="Arial" w:cs="Arial"/>
          <w:sz w:val="24"/>
          <w:szCs w:val="24"/>
          <w:lang w:val="it-IT" w:eastAsia="it-IT"/>
        </w:rPr>
        <w:t>visokem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nivoju</w:t>
      </w:r>
      <w:proofErr w:type="spellEnd"/>
      <w:r w:rsidRPr="005A4266">
        <w:rPr>
          <w:rFonts w:ascii="Arial" w:hAnsi="Arial" w:cs="Arial"/>
          <w:sz w:val="24"/>
          <w:szCs w:val="24"/>
          <w:lang w:val="it-IT" w:eastAsia="it-IT"/>
        </w:rPr>
        <w:t xml:space="preserve"> in </w:t>
      </w:r>
      <w:proofErr w:type="spellStart"/>
      <w:r w:rsidRPr="005A4266">
        <w:rPr>
          <w:rFonts w:ascii="Arial" w:hAnsi="Arial" w:cs="Arial"/>
          <w:sz w:val="24"/>
          <w:szCs w:val="24"/>
          <w:lang w:val="it-IT" w:eastAsia="it-IT"/>
        </w:rPr>
        <w:t>pod</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vodstvom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vrhunskih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pedagogov</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Pevci</w:t>
      </w:r>
      <w:proofErr w:type="spellEnd"/>
      <w:r w:rsidRPr="005A4266">
        <w:rPr>
          <w:rFonts w:ascii="Arial" w:hAnsi="Arial" w:cs="Arial"/>
          <w:sz w:val="24"/>
          <w:szCs w:val="24"/>
          <w:lang w:val="it-IT" w:eastAsia="it-IT"/>
        </w:rPr>
        <w:t xml:space="preserve"> se </w:t>
      </w:r>
      <w:proofErr w:type="spellStart"/>
      <w:r w:rsidRPr="005A4266">
        <w:rPr>
          <w:rFonts w:ascii="Arial" w:hAnsi="Arial" w:cs="Arial"/>
          <w:sz w:val="24"/>
          <w:szCs w:val="24"/>
          <w:lang w:val="it-IT" w:eastAsia="it-IT"/>
        </w:rPr>
        <w:t>na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srečanja</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pripravijo</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okviru</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matičnih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w:t>
      </w:r>
      <w:proofErr w:type="spellEnd"/>
      <w:r w:rsidRPr="005A4266">
        <w:rPr>
          <w:rFonts w:ascii="Arial" w:hAnsi="Arial" w:cs="Arial"/>
          <w:sz w:val="24"/>
          <w:szCs w:val="24"/>
          <w:lang w:val="it-IT" w:eastAsia="it-IT"/>
        </w:rPr>
        <w:t xml:space="preserve">. </w:t>
      </w:r>
    </w:p>
    <w:p w14:paraId="388CEF1E" w14:textId="20BD68AB" w:rsidR="005A4266" w:rsidRPr="005A4266" w:rsidRDefault="005A4266" w:rsidP="005A4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sz w:val="24"/>
          <w:szCs w:val="24"/>
          <w:lang w:val="it-IT" w:eastAsia="it-IT"/>
        </w:rPr>
      </w:pPr>
      <w:proofErr w:type="spellStart"/>
      <w:r w:rsidRPr="005A4266">
        <w:rPr>
          <w:rFonts w:ascii="Arial" w:hAnsi="Arial" w:cs="Arial"/>
          <w:sz w:val="24"/>
          <w:szCs w:val="24"/>
          <w:lang w:val="it-IT" w:eastAsia="it-IT"/>
        </w:rPr>
        <w:t>Sodelujejo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lahko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učenci</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Willemsovih</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starosti</w:t>
      </w:r>
      <w:proofErr w:type="spellEnd"/>
      <w:r w:rsidRPr="005A4266">
        <w:rPr>
          <w:rFonts w:ascii="Arial" w:hAnsi="Arial" w:cs="Arial"/>
          <w:sz w:val="24"/>
          <w:szCs w:val="24"/>
          <w:lang w:val="it-IT" w:eastAsia="it-IT"/>
        </w:rPr>
        <w:t xml:space="preserve"> </w:t>
      </w:r>
      <w:r w:rsidRPr="003A3ECA">
        <w:rPr>
          <w:rFonts w:ascii="Arial" w:hAnsi="Arial" w:cs="Arial"/>
          <w:bCs/>
          <w:sz w:val="24"/>
          <w:szCs w:val="24"/>
          <w:lang w:val="it-IT" w:eastAsia="it-IT"/>
        </w:rPr>
        <w:t xml:space="preserve">od 8 - 20 </w:t>
      </w:r>
      <w:proofErr w:type="spellStart"/>
      <w:r w:rsidRPr="003A3ECA">
        <w:rPr>
          <w:rFonts w:ascii="Arial" w:hAnsi="Arial" w:cs="Arial"/>
          <w:bCs/>
          <w:sz w:val="24"/>
          <w:szCs w:val="24"/>
          <w:lang w:val="it-IT" w:eastAsia="it-IT"/>
        </w:rPr>
        <w:t>let</w:t>
      </w:r>
      <w:proofErr w:type="spellEnd"/>
      <w:r w:rsidRPr="003A3ECA">
        <w:rPr>
          <w:rFonts w:ascii="Arial" w:hAnsi="Arial" w:cs="Arial"/>
          <w:sz w:val="24"/>
          <w:szCs w:val="24"/>
          <w:lang w:val="it-IT" w:eastAsia="it-IT"/>
        </w:rPr>
        <w:t>,</w:t>
      </w:r>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ki</w:t>
      </w:r>
      <w:proofErr w:type="spellEnd"/>
      <w:r w:rsidRPr="005A4266">
        <w:rPr>
          <w:rFonts w:ascii="Arial" w:hAnsi="Arial" w:cs="Arial"/>
          <w:sz w:val="24"/>
          <w:szCs w:val="24"/>
          <w:lang w:val="it-IT" w:eastAsia="it-IT"/>
        </w:rPr>
        <w:t xml:space="preserve"> so </w:t>
      </w:r>
      <w:proofErr w:type="spellStart"/>
      <w:r w:rsidRPr="005A4266">
        <w:rPr>
          <w:rFonts w:ascii="Arial" w:hAnsi="Arial" w:cs="Arial"/>
          <w:sz w:val="24"/>
          <w:szCs w:val="24"/>
          <w:lang w:val="it-IT" w:eastAsia="it-IT"/>
        </w:rPr>
        <w:t>razdeljeni</w:t>
      </w:r>
      <w:proofErr w:type="spellEnd"/>
      <w:r w:rsidRPr="005A4266">
        <w:rPr>
          <w:rFonts w:ascii="Arial" w:hAnsi="Arial" w:cs="Arial"/>
          <w:sz w:val="24"/>
          <w:szCs w:val="24"/>
          <w:lang w:val="it-IT" w:eastAsia="it-IT"/>
        </w:rPr>
        <w:t xml:space="preserve"> v </w:t>
      </w:r>
      <w:proofErr w:type="spellStart"/>
      <w:r w:rsidR="00316ACE">
        <w:rPr>
          <w:rFonts w:ascii="Arial" w:hAnsi="Arial" w:cs="Arial"/>
          <w:sz w:val="24"/>
          <w:szCs w:val="24"/>
          <w:lang w:val="it-IT" w:eastAsia="it-IT"/>
        </w:rPr>
        <w:t>zbore</w:t>
      </w:r>
      <w:proofErr w:type="spellEnd"/>
      <w:r w:rsidR="00316ACE">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različnih</w:t>
      </w:r>
      <w:proofErr w:type="spellEnd"/>
      <w:r w:rsidR="00316ACE">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starostnih</w:t>
      </w:r>
      <w:proofErr w:type="spellEnd"/>
      <w:r w:rsidR="00316ACE">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skupin</w:t>
      </w:r>
      <w:proofErr w:type="spellEnd"/>
      <w:r w:rsidR="00316ACE">
        <w:rPr>
          <w:rFonts w:ascii="Arial" w:hAnsi="Arial" w:cs="Arial"/>
          <w:sz w:val="24"/>
          <w:szCs w:val="24"/>
          <w:lang w:val="it-IT" w:eastAsia="it-IT"/>
        </w:rPr>
        <w:t>.</w:t>
      </w:r>
    </w:p>
    <w:p w14:paraId="5750BEEA" w14:textId="5100C0AD" w:rsidR="00DF696B" w:rsidRPr="00316ACE" w:rsidRDefault="005A4266" w:rsidP="0031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b/>
          <w:bCs/>
          <w:sz w:val="24"/>
          <w:szCs w:val="24"/>
          <w:lang w:val="it-IT" w:eastAsia="it-IT"/>
        </w:rPr>
      </w:pPr>
      <w:proofErr w:type="spellStart"/>
      <w:r w:rsidRPr="005A4266">
        <w:rPr>
          <w:rFonts w:ascii="Arial" w:hAnsi="Arial" w:cs="Arial"/>
          <w:sz w:val="24"/>
          <w:szCs w:val="24"/>
          <w:lang w:val="it-IT" w:eastAsia="it-IT"/>
        </w:rPr>
        <w:t>Mednarodno</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srečanje</w:t>
      </w:r>
      <w:proofErr w:type="spellEnd"/>
      <w:r w:rsidRPr="005A4266">
        <w:rPr>
          <w:rFonts w:ascii="Arial" w:hAnsi="Arial" w:cs="Arial"/>
          <w:sz w:val="24"/>
          <w:szCs w:val="24"/>
          <w:lang w:val="it-IT" w:eastAsia="it-IT"/>
        </w:rPr>
        <w:t xml:space="preserve"> v </w:t>
      </w:r>
      <w:proofErr w:type="spellStart"/>
      <w:r w:rsidRPr="005A4266">
        <w:rPr>
          <w:rFonts w:ascii="Arial" w:hAnsi="Arial" w:cs="Arial"/>
          <w:sz w:val="24"/>
          <w:szCs w:val="24"/>
          <w:lang w:val="it-IT" w:eastAsia="it-IT"/>
        </w:rPr>
        <w:t>tem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šolskem</w:t>
      </w:r>
      <w:proofErr w:type="spellEnd"/>
      <w:r w:rsidRPr="005A4266">
        <w:rPr>
          <w:rFonts w:ascii="Arial" w:hAnsi="Arial" w:cs="Arial"/>
          <w:sz w:val="24"/>
          <w:szCs w:val="24"/>
          <w:lang w:val="it-IT" w:eastAsia="it-IT"/>
        </w:rPr>
        <w:t xml:space="preserve"> </w:t>
      </w:r>
      <w:proofErr w:type="spellStart"/>
      <w:r w:rsidRPr="005A4266">
        <w:rPr>
          <w:rFonts w:ascii="Arial" w:hAnsi="Arial" w:cs="Arial"/>
          <w:sz w:val="24"/>
          <w:szCs w:val="24"/>
          <w:lang w:val="it-IT" w:eastAsia="it-IT"/>
        </w:rPr>
        <w:t>letu</w:t>
      </w:r>
      <w:proofErr w:type="spellEnd"/>
      <w:r w:rsidR="003A3ECA">
        <w:rPr>
          <w:rFonts w:ascii="Arial" w:hAnsi="Arial" w:cs="Arial"/>
          <w:sz w:val="24"/>
          <w:szCs w:val="24"/>
          <w:lang w:val="it-IT" w:eastAsia="it-IT"/>
        </w:rPr>
        <w:t xml:space="preserve"> bo </w:t>
      </w:r>
      <w:proofErr w:type="spellStart"/>
      <w:r w:rsidR="00316ACE">
        <w:rPr>
          <w:rFonts w:ascii="Arial" w:hAnsi="Arial" w:cs="Arial"/>
          <w:sz w:val="24"/>
          <w:szCs w:val="24"/>
          <w:lang w:val="it-IT" w:eastAsia="it-IT"/>
        </w:rPr>
        <w:t>julija</w:t>
      </w:r>
      <w:proofErr w:type="spellEnd"/>
      <w:r w:rsidR="00316ACE">
        <w:rPr>
          <w:rFonts w:ascii="Arial" w:hAnsi="Arial" w:cs="Arial"/>
          <w:sz w:val="24"/>
          <w:szCs w:val="24"/>
          <w:lang w:val="it-IT" w:eastAsia="it-IT"/>
        </w:rPr>
        <w:t xml:space="preserve"> 20</w:t>
      </w:r>
      <w:r w:rsidR="00821399">
        <w:rPr>
          <w:rFonts w:ascii="Arial" w:hAnsi="Arial" w:cs="Arial"/>
          <w:sz w:val="24"/>
          <w:szCs w:val="24"/>
          <w:lang w:val="it-IT" w:eastAsia="it-IT"/>
        </w:rPr>
        <w:t>21</w:t>
      </w:r>
      <w:r w:rsidRPr="005A4266">
        <w:rPr>
          <w:rFonts w:ascii="Arial" w:hAnsi="Arial" w:cs="Arial"/>
          <w:sz w:val="24"/>
          <w:szCs w:val="24"/>
          <w:lang w:val="it-IT" w:eastAsia="it-IT"/>
        </w:rPr>
        <w:t xml:space="preserve"> v </w:t>
      </w:r>
      <w:proofErr w:type="spellStart"/>
      <w:r w:rsidR="007A5B3F">
        <w:rPr>
          <w:rFonts w:ascii="Arial" w:hAnsi="Arial" w:cs="Arial"/>
          <w:sz w:val="24"/>
          <w:szCs w:val="24"/>
          <w:lang w:val="it-IT" w:eastAsia="it-IT"/>
        </w:rPr>
        <w:t>Lyonu</w:t>
      </w:r>
      <w:proofErr w:type="spellEnd"/>
      <w:r w:rsidR="007A5B3F">
        <w:rPr>
          <w:rFonts w:ascii="Arial" w:hAnsi="Arial" w:cs="Arial"/>
          <w:sz w:val="24"/>
          <w:szCs w:val="24"/>
          <w:lang w:val="it-IT" w:eastAsia="it-IT"/>
        </w:rPr>
        <w:t xml:space="preserve"> v </w:t>
      </w:r>
      <w:proofErr w:type="spellStart"/>
      <w:r w:rsidR="007A5B3F">
        <w:rPr>
          <w:rFonts w:ascii="Arial" w:hAnsi="Arial" w:cs="Arial"/>
          <w:sz w:val="24"/>
          <w:szCs w:val="24"/>
          <w:lang w:val="it-IT" w:eastAsia="it-IT"/>
        </w:rPr>
        <w:t>Franciji</w:t>
      </w:r>
      <w:proofErr w:type="spellEnd"/>
      <w:r w:rsidRPr="005A4266">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Priprave</w:t>
      </w:r>
      <w:proofErr w:type="spellEnd"/>
      <w:r w:rsidR="00316ACE">
        <w:rPr>
          <w:rFonts w:ascii="Arial" w:hAnsi="Arial" w:cs="Arial"/>
          <w:sz w:val="24"/>
          <w:szCs w:val="24"/>
          <w:lang w:val="it-IT" w:eastAsia="it-IT"/>
        </w:rPr>
        <w:t xml:space="preserve"> bodo </w:t>
      </w:r>
      <w:proofErr w:type="spellStart"/>
      <w:r w:rsidR="00316ACE">
        <w:rPr>
          <w:rFonts w:ascii="Arial" w:hAnsi="Arial" w:cs="Arial"/>
          <w:sz w:val="24"/>
          <w:szCs w:val="24"/>
          <w:lang w:val="it-IT" w:eastAsia="it-IT"/>
        </w:rPr>
        <w:t>potekale</w:t>
      </w:r>
      <w:proofErr w:type="spellEnd"/>
      <w:r w:rsidR="00316ACE">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po</w:t>
      </w:r>
      <w:proofErr w:type="spellEnd"/>
      <w:r w:rsidR="00316ACE">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urniku</w:t>
      </w:r>
      <w:proofErr w:type="spellEnd"/>
      <w:r w:rsidR="00316ACE">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ki</w:t>
      </w:r>
      <w:proofErr w:type="spellEnd"/>
      <w:r w:rsidR="00316ACE">
        <w:rPr>
          <w:rFonts w:ascii="Arial" w:hAnsi="Arial" w:cs="Arial"/>
          <w:sz w:val="24"/>
          <w:szCs w:val="24"/>
          <w:lang w:val="it-IT" w:eastAsia="it-IT"/>
        </w:rPr>
        <w:t xml:space="preserve"> bo </w:t>
      </w:r>
      <w:proofErr w:type="spellStart"/>
      <w:r w:rsidR="00316ACE">
        <w:rPr>
          <w:rFonts w:ascii="Arial" w:hAnsi="Arial" w:cs="Arial"/>
          <w:sz w:val="24"/>
          <w:szCs w:val="24"/>
          <w:lang w:val="it-IT" w:eastAsia="it-IT"/>
        </w:rPr>
        <w:t>določen</w:t>
      </w:r>
      <w:proofErr w:type="spellEnd"/>
      <w:r w:rsidR="00316ACE">
        <w:rPr>
          <w:rFonts w:ascii="Arial" w:hAnsi="Arial" w:cs="Arial"/>
          <w:sz w:val="24"/>
          <w:szCs w:val="24"/>
          <w:lang w:val="it-IT" w:eastAsia="it-IT"/>
        </w:rPr>
        <w:t xml:space="preserve"> </w:t>
      </w:r>
      <w:proofErr w:type="spellStart"/>
      <w:r w:rsidR="00316ACE">
        <w:rPr>
          <w:rFonts w:ascii="Arial" w:hAnsi="Arial" w:cs="Arial"/>
          <w:sz w:val="24"/>
          <w:szCs w:val="24"/>
          <w:lang w:val="it-IT" w:eastAsia="it-IT"/>
        </w:rPr>
        <w:t>naknadno</w:t>
      </w:r>
      <w:proofErr w:type="spellEnd"/>
      <w:r w:rsidR="00316ACE">
        <w:rPr>
          <w:rFonts w:ascii="Arial" w:hAnsi="Arial" w:cs="Arial"/>
          <w:sz w:val="24"/>
          <w:szCs w:val="24"/>
          <w:lang w:val="it-IT" w:eastAsia="it-IT"/>
        </w:rPr>
        <w:t>.</w:t>
      </w:r>
    </w:p>
    <w:p w14:paraId="5C805411" w14:textId="77777777" w:rsidR="00FA4768" w:rsidRDefault="00FA4768" w:rsidP="00FA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4"/>
          <w:szCs w:val="24"/>
          <w:lang w:val="it-IT" w:eastAsia="it-IT"/>
        </w:rPr>
      </w:pPr>
    </w:p>
    <w:p w14:paraId="4226098F" w14:textId="77777777" w:rsidR="00FA4768" w:rsidRDefault="00FA4768" w:rsidP="00FA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sz w:val="24"/>
          <w:szCs w:val="24"/>
          <w:lang w:val="it-IT" w:eastAsia="it-IT"/>
        </w:rPr>
      </w:pPr>
      <w:r w:rsidRPr="00FA4768">
        <w:rPr>
          <w:rFonts w:ascii="Helvetica" w:hAnsi="Helvetica" w:cs="Helvetica"/>
          <w:bCs/>
          <w:sz w:val="24"/>
          <w:szCs w:val="24"/>
          <w:lang w:val="it-IT" w:eastAsia="it-IT"/>
        </w:rPr>
        <w:t>ORKESTER</w:t>
      </w:r>
    </w:p>
    <w:p w14:paraId="4A2661FC" w14:textId="0FED9686" w:rsidR="00FA4768" w:rsidRPr="00BF5092" w:rsidRDefault="00FA4768" w:rsidP="00FA4768">
      <w:pPr>
        <w:pStyle w:val="Testonormale"/>
        <w:jc w:val="both"/>
        <w:rPr>
          <w:rFonts w:ascii="Arial" w:hAnsi="Arial"/>
          <w:sz w:val="24"/>
          <w:szCs w:val="24"/>
          <w:lang w:val="sl-SI"/>
        </w:rPr>
      </w:pPr>
      <w:r>
        <w:rPr>
          <w:rFonts w:ascii="Helvetica" w:hAnsi="Helvetica" w:cs="Helvetica"/>
          <w:sz w:val="24"/>
          <w:szCs w:val="24"/>
          <w:lang w:val="it-IT" w:eastAsia="it-IT"/>
        </w:rPr>
        <w:t xml:space="preserve">V </w:t>
      </w:r>
      <w:proofErr w:type="spellStart"/>
      <w:r>
        <w:rPr>
          <w:rFonts w:ascii="Helvetica" w:hAnsi="Helvetica" w:cs="Helvetica"/>
          <w:sz w:val="24"/>
          <w:szCs w:val="24"/>
          <w:lang w:val="it-IT" w:eastAsia="it-IT"/>
        </w:rPr>
        <w:t>orkester</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bomo</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letos</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vključevali</w:t>
      </w:r>
      <w:proofErr w:type="spellEnd"/>
      <w:r>
        <w:rPr>
          <w:rFonts w:ascii="Helvetica" w:hAnsi="Helvetica" w:cs="Helvetica"/>
          <w:sz w:val="24"/>
          <w:szCs w:val="24"/>
          <w:lang w:val="it-IT" w:eastAsia="it-IT"/>
        </w:rPr>
        <w:t xml:space="preserve"> </w:t>
      </w:r>
      <w:proofErr w:type="spellStart"/>
      <w:r w:rsidR="00821399">
        <w:rPr>
          <w:rFonts w:ascii="Helvetica" w:hAnsi="Helvetica" w:cs="Helvetica"/>
          <w:sz w:val="24"/>
          <w:szCs w:val="24"/>
          <w:lang w:val="it-IT" w:eastAsia="it-IT"/>
        </w:rPr>
        <w:t>starejše</w:t>
      </w:r>
      <w:proofErr w:type="spellEnd"/>
      <w:r w:rsidR="00821399">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učence</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godal</w:t>
      </w:r>
      <w:proofErr w:type="spellEnd"/>
      <w:r>
        <w:rPr>
          <w:rFonts w:ascii="Helvetica" w:hAnsi="Helvetica" w:cs="Helvetica"/>
          <w:sz w:val="24"/>
          <w:szCs w:val="24"/>
          <w:lang w:val="it-IT" w:eastAsia="it-IT"/>
        </w:rPr>
        <w:t xml:space="preserve"> </w:t>
      </w:r>
      <w:r w:rsidR="00821399">
        <w:rPr>
          <w:rFonts w:ascii="Helvetica" w:hAnsi="Helvetica" w:cs="Helvetica"/>
          <w:sz w:val="24"/>
          <w:szCs w:val="24"/>
          <w:lang w:val="it-IT" w:eastAsia="it-IT"/>
        </w:rPr>
        <w:t xml:space="preserve">in </w:t>
      </w:r>
      <w:proofErr w:type="spellStart"/>
      <w:r w:rsidR="007A5B3F">
        <w:rPr>
          <w:rFonts w:ascii="Helvetica" w:hAnsi="Helvetica" w:cs="Helvetica"/>
          <w:sz w:val="24"/>
          <w:szCs w:val="24"/>
          <w:lang w:val="it-IT" w:eastAsia="it-IT"/>
        </w:rPr>
        <w:t>pihal</w:t>
      </w:r>
      <w:proofErr w:type="spellEnd"/>
      <w:r w:rsidR="007A5B3F">
        <w:rPr>
          <w:rFonts w:ascii="Helvetica" w:hAnsi="Helvetica" w:cs="Helvetica"/>
          <w:sz w:val="24"/>
          <w:szCs w:val="24"/>
          <w:lang w:val="it-IT" w:eastAsia="it-IT"/>
        </w:rPr>
        <w:t xml:space="preserve"> </w:t>
      </w:r>
      <w:proofErr w:type="spellStart"/>
      <w:r w:rsidR="007A5B3F">
        <w:rPr>
          <w:rFonts w:ascii="Helvetica" w:hAnsi="Helvetica" w:cs="Helvetica"/>
          <w:sz w:val="24"/>
          <w:szCs w:val="24"/>
          <w:lang w:val="it-IT" w:eastAsia="it-IT"/>
        </w:rPr>
        <w:t>glede</w:t>
      </w:r>
      <w:proofErr w:type="spellEnd"/>
      <w:r w:rsidR="007A5B3F">
        <w:rPr>
          <w:rFonts w:ascii="Helvetica" w:hAnsi="Helvetica" w:cs="Helvetica"/>
          <w:sz w:val="24"/>
          <w:szCs w:val="24"/>
          <w:lang w:val="it-IT" w:eastAsia="it-IT"/>
        </w:rPr>
        <w:t xml:space="preserve"> </w:t>
      </w:r>
      <w:proofErr w:type="spellStart"/>
      <w:r w:rsidR="007A5B3F">
        <w:rPr>
          <w:rFonts w:ascii="Helvetica" w:hAnsi="Helvetica" w:cs="Helvetica"/>
          <w:sz w:val="24"/>
          <w:szCs w:val="24"/>
          <w:lang w:val="it-IT" w:eastAsia="it-IT"/>
        </w:rPr>
        <w:t>na</w:t>
      </w:r>
      <w:proofErr w:type="spellEnd"/>
      <w:r w:rsidR="007A5B3F">
        <w:rPr>
          <w:rFonts w:ascii="Helvetica" w:hAnsi="Helvetica" w:cs="Helvetica"/>
          <w:sz w:val="24"/>
          <w:szCs w:val="24"/>
          <w:lang w:val="it-IT" w:eastAsia="it-IT"/>
        </w:rPr>
        <w:t xml:space="preserve"> </w:t>
      </w:r>
      <w:proofErr w:type="spellStart"/>
      <w:r w:rsidR="007A5B3F">
        <w:rPr>
          <w:rFonts w:ascii="Helvetica" w:hAnsi="Helvetica" w:cs="Helvetica"/>
          <w:sz w:val="24"/>
          <w:szCs w:val="24"/>
          <w:lang w:val="it-IT" w:eastAsia="it-IT"/>
        </w:rPr>
        <w:t>zasedbo</w:t>
      </w:r>
      <w:proofErr w:type="spellEnd"/>
      <w:r w:rsidR="007A5B3F">
        <w:rPr>
          <w:rFonts w:ascii="Helvetica" w:hAnsi="Helvetica" w:cs="Helvetica"/>
          <w:sz w:val="24"/>
          <w:szCs w:val="24"/>
          <w:lang w:val="it-IT" w:eastAsia="it-IT"/>
        </w:rPr>
        <w:t xml:space="preserve"> </w:t>
      </w:r>
      <w:proofErr w:type="spellStart"/>
      <w:r w:rsidR="007A5B3F">
        <w:rPr>
          <w:rFonts w:ascii="Helvetica" w:hAnsi="Helvetica" w:cs="Helvetica"/>
          <w:sz w:val="24"/>
          <w:szCs w:val="24"/>
          <w:lang w:val="it-IT" w:eastAsia="it-IT"/>
        </w:rPr>
        <w:t>izbranega</w:t>
      </w:r>
      <w:proofErr w:type="spellEnd"/>
      <w:r w:rsidR="007A5B3F">
        <w:rPr>
          <w:rFonts w:ascii="Helvetica" w:hAnsi="Helvetica" w:cs="Helvetica"/>
          <w:sz w:val="24"/>
          <w:szCs w:val="24"/>
          <w:lang w:val="it-IT" w:eastAsia="it-IT"/>
        </w:rPr>
        <w:t xml:space="preserve"> </w:t>
      </w:r>
      <w:proofErr w:type="spellStart"/>
      <w:r w:rsidR="007A5B3F">
        <w:rPr>
          <w:rFonts w:ascii="Helvetica" w:hAnsi="Helvetica" w:cs="Helvetica"/>
          <w:sz w:val="24"/>
          <w:szCs w:val="24"/>
          <w:lang w:val="it-IT" w:eastAsia="it-IT"/>
        </w:rPr>
        <w:t>programa</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Vaje</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orkestra</w:t>
      </w:r>
      <w:proofErr w:type="spellEnd"/>
      <w:r>
        <w:rPr>
          <w:rFonts w:ascii="Helvetica" w:hAnsi="Helvetica" w:cs="Helvetica"/>
          <w:sz w:val="24"/>
          <w:szCs w:val="24"/>
          <w:lang w:val="it-IT" w:eastAsia="it-IT"/>
        </w:rPr>
        <w:t xml:space="preserve"> bodo </w:t>
      </w:r>
      <w:proofErr w:type="spellStart"/>
      <w:r>
        <w:rPr>
          <w:rFonts w:ascii="Helvetica" w:hAnsi="Helvetica" w:cs="Helvetica"/>
          <w:sz w:val="24"/>
          <w:szCs w:val="24"/>
          <w:lang w:val="it-IT" w:eastAsia="it-IT"/>
        </w:rPr>
        <w:t>potekale</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ob</w:t>
      </w:r>
      <w:proofErr w:type="spellEnd"/>
      <w:r>
        <w:rPr>
          <w:rFonts w:ascii="Helvetica" w:hAnsi="Helvetica" w:cs="Helvetica"/>
          <w:sz w:val="24"/>
          <w:szCs w:val="24"/>
          <w:lang w:val="it-IT" w:eastAsia="it-IT"/>
        </w:rPr>
        <w:t xml:space="preserve"> </w:t>
      </w:r>
      <w:proofErr w:type="spellStart"/>
      <w:r w:rsidR="003A3ECA">
        <w:rPr>
          <w:rFonts w:ascii="Helvetica" w:hAnsi="Helvetica" w:cs="Helvetica"/>
          <w:sz w:val="24"/>
          <w:szCs w:val="24"/>
          <w:lang w:val="it-IT" w:eastAsia="it-IT"/>
        </w:rPr>
        <w:t>torkih</w:t>
      </w:r>
      <w:proofErr w:type="spellEnd"/>
      <w:r w:rsidR="006D52E7">
        <w:rPr>
          <w:rFonts w:ascii="Helvetica" w:hAnsi="Helvetica" w:cs="Helvetica"/>
          <w:sz w:val="24"/>
          <w:szCs w:val="24"/>
          <w:lang w:val="it-IT" w:eastAsia="it-IT"/>
        </w:rPr>
        <w:t xml:space="preserve"> od 18.</w:t>
      </w:r>
      <w:r w:rsidR="00821399">
        <w:rPr>
          <w:rFonts w:ascii="Helvetica" w:hAnsi="Helvetica" w:cs="Helvetica"/>
          <w:sz w:val="24"/>
          <w:szCs w:val="24"/>
          <w:lang w:val="it-IT" w:eastAsia="it-IT"/>
        </w:rPr>
        <w:t>30</w:t>
      </w:r>
      <w:r w:rsidR="006D52E7">
        <w:rPr>
          <w:rFonts w:ascii="Helvetica" w:hAnsi="Helvetica" w:cs="Helvetica"/>
          <w:sz w:val="24"/>
          <w:szCs w:val="24"/>
          <w:lang w:val="it-IT" w:eastAsia="it-IT"/>
        </w:rPr>
        <w:t xml:space="preserve"> do </w:t>
      </w:r>
      <w:r w:rsidR="00821399">
        <w:rPr>
          <w:rFonts w:ascii="Helvetica" w:hAnsi="Helvetica" w:cs="Helvetica"/>
          <w:sz w:val="24"/>
          <w:szCs w:val="24"/>
          <w:lang w:val="it-IT" w:eastAsia="it-IT"/>
        </w:rPr>
        <w:t>19</w:t>
      </w:r>
      <w:r w:rsidR="006D52E7">
        <w:rPr>
          <w:rFonts w:ascii="Helvetica" w:hAnsi="Helvetica" w:cs="Helvetica"/>
          <w:sz w:val="24"/>
          <w:szCs w:val="24"/>
          <w:lang w:val="it-IT" w:eastAsia="it-IT"/>
        </w:rPr>
        <w:t>.</w:t>
      </w:r>
      <w:r w:rsidR="00821399">
        <w:rPr>
          <w:rFonts w:ascii="Helvetica" w:hAnsi="Helvetica" w:cs="Helvetica"/>
          <w:sz w:val="24"/>
          <w:szCs w:val="24"/>
          <w:lang w:val="it-IT" w:eastAsia="it-IT"/>
        </w:rPr>
        <w:t>45</w:t>
      </w:r>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Vse</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informacije</w:t>
      </w:r>
      <w:proofErr w:type="spellEnd"/>
      <w:r>
        <w:rPr>
          <w:rFonts w:ascii="Helvetica" w:hAnsi="Helvetica" w:cs="Helvetica"/>
          <w:sz w:val="24"/>
          <w:szCs w:val="24"/>
          <w:lang w:val="it-IT" w:eastAsia="it-IT"/>
        </w:rPr>
        <w:t xml:space="preserve"> v </w:t>
      </w:r>
      <w:proofErr w:type="spellStart"/>
      <w:r>
        <w:rPr>
          <w:rFonts w:ascii="Helvetica" w:hAnsi="Helvetica" w:cs="Helvetica"/>
          <w:sz w:val="24"/>
          <w:szCs w:val="24"/>
          <w:lang w:val="it-IT" w:eastAsia="it-IT"/>
        </w:rPr>
        <w:t>zvezi</w:t>
      </w:r>
      <w:proofErr w:type="spellEnd"/>
      <w:r>
        <w:rPr>
          <w:rFonts w:ascii="Helvetica" w:hAnsi="Helvetica" w:cs="Helvetica"/>
          <w:sz w:val="24"/>
          <w:szCs w:val="24"/>
          <w:lang w:val="it-IT" w:eastAsia="it-IT"/>
        </w:rPr>
        <w:t xml:space="preserve"> s </w:t>
      </w:r>
      <w:proofErr w:type="spellStart"/>
      <w:r>
        <w:rPr>
          <w:rFonts w:ascii="Helvetica" w:hAnsi="Helvetica" w:cs="Helvetica"/>
          <w:sz w:val="24"/>
          <w:szCs w:val="24"/>
          <w:lang w:val="it-IT" w:eastAsia="it-IT"/>
        </w:rPr>
        <w:t>pričetkom</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vaj</w:t>
      </w:r>
      <w:proofErr w:type="spellEnd"/>
      <w:r>
        <w:rPr>
          <w:rFonts w:ascii="Helvetica" w:hAnsi="Helvetica" w:cs="Helvetica"/>
          <w:sz w:val="24"/>
          <w:szCs w:val="24"/>
          <w:lang w:val="it-IT" w:eastAsia="it-IT"/>
        </w:rPr>
        <w:t xml:space="preserve"> in o </w:t>
      </w:r>
      <w:proofErr w:type="spellStart"/>
      <w:r>
        <w:rPr>
          <w:rFonts w:ascii="Helvetica" w:hAnsi="Helvetica" w:cs="Helvetica"/>
          <w:sz w:val="24"/>
          <w:szCs w:val="24"/>
          <w:lang w:val="it-IT" w:eastAsia="it-IT"/>
        </w:rPr>
        <w:t>ostalem</w:t>
      </w:r>
      <w:proofErr w:type="spellEnd"/>
      <w:r>
        <w:rPr>
          <w:rFonts w:ascii="Helvetica" w:hAnsi="Helvetica" w:cs="Helvetica"/>
          <w:sz w:val="24"/>
          <w:szCs w:val="24"/>
          <w:lang w:val="it-IT" w:eastAsia="it-IT"/>
        </w:rPr>
        <w:t xml:space="preserve"> bodo </w:t>
      </w:r>
      <w:proofErr w:type="spellStart"/>
      <w:r>
        <w:rPr>
          <w:rFonts w:ascii="Helvetica" w:hAnsi="Helvetica" w:cs="Helvetica"/>
          <w:sz w:val="24"/>
          <w:szCs w:val="24"/>
          <w:lang w:val="it-IT" w:eastAsia="it-IT"/>
        </w:rPr>
        <w:t>učenci</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dobili</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pri</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instrumentalnem</w:t>
      </w:r>
      <w:proofErr w:type="spellEnd"/>
      <w:r>
        <w:rPr>
          <w:rFonts w:ascii="Helvetica" w:hAnsi="Helvetica" w:cs="Helvetica"/>
          <w:sz w:val="24"/>
          <w:szCs w:val="24"/>
          <w:lang w:val="it-IT" w:eastAsia="it-IT"/>
        </w:rPr>
        <w:t xml:space="preserve"> </w:t>
      </w:r>
      <w:proofErr w:type="spellStart"/>
      <w:r>
        <w:rPr>
          <w:rFonts w:ascii="Helvetica" w:hAnsi="Helvetica" w:cs="Helvetica"/>
          <w:sz w:val="24"/>
          <w:szCs w:val="24"/>
          <w:lang w:val="it-IT" w:eastAsia="it-IT"/>
        </w:rPr>
        <w:t>pouku</w:t>
      </w:r>
      <w:proofErr w:type="spellEnd"/>
      <w:r>
        <w:rPr>
          <w:rFonts w:ascii="Helvetica" w:hAnsi="Helvetica" w:cs="Helvetica"/>
          <w:sz w:val="24"/>
          <w:szCs w:val="24"/>
          <w:lang w:val="it-IT" w:eastAsia="it-IT"/>
        </w:rPr>
        <w:t>.</w:t>
      </w:r>
    </w:p>
    <w:p w14:paraId="3D89D30B" w14:textId="77777777" w:rsidR="00EB1508" w:rsidRPr="00BF5092" w:rsidRDefault="00EB1508">
      <w:pPr>
        <w:pStyle w:val="Testonormale"/>
        <w:jc w:val="both"/>
        <w:rPr>
          <w:rFonts w:ascii="Arial" w:hAnsi="Arial"/>
          <w:sz w:val="24"/>
          <w:szCs w:val="24"/>
          <w:lang w:val="sl-SI"/>
        </w:rPr>
      </w:pPr>
    </w:p>
    <w:p w14:paraId="6BAFF80C" w14:textId="77777777" w:rsidR="00402787" w:rsidRDefault="00402787">
      <w:pPr>
        <w:pStyle w:val="Testonormale"/>
        <w:jc w:val="both"/>
        <w:rPr>
          <w:rFonts w:ascii="Arial" w:hAnsi="Arial"/>
          <w:sz w:val="24"/>
          <w:szCs w:val="24"/>
          <w:lang w:val="sl-SI"/>
        </w:rPr>
      </w:pPr>
    </w:p>
    <w:p w14:paraId="1C0753CC" w14:textId="77777777" w:rsidR="00402787" w:rsidRDefault="00402787">
      <w:pPr>
        <w:pStyle w:val="Testonormale"/>
        <w:jc w:val="both"/>
        <w:rPr>
          <w:rFonts w:ascii="Arial" w:hAnsi="Arial"/>
          <w:sz w:val="24"/>
          <w:szCs w:val="24"/>
          <w:lang w:val="sl-SI"/>
        </w:rPr>
      </w:pPr>
    </w:p>
    <w:p w14:paraId="6B72264F" w14:textId="58CBC311"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lastRenderedPageBreak/>
        <w:t>DRUGO DELO</w:t>
      </w:r>
    </w:p>
    <w:p w14:paraId="1CDE23BD" w14:textId="0C36A1EC" w:rsidR="00EB1508" w:rsidRPr="00BF5092" w:rsidRDefault="00F9309A">
      <w:pPr>
        <w:pStyle w:val="Testonormale"/>
        <w:jc w:val="both"/>
        <w:rPr>
          <w:rFonts w:ascii="Arial" w:hAnsi="Arial"/>
          <w:sz w:val="24"/>
          <w:szCs w:val="24"/>
          <w:lang w:val="sl-SI"/>
        </w:rPr>
      </w:pPr>
      <w:r>
        <w:rPr>
          <w:rFonts w:ascii="Arial" w:hAnsi="Arial"/>
          <w:sz w:val="24"/>
          <w:szCs w:val="24"/>
          <w:lang w:val="sl-SI"/>
        </w:rPr>
        <w:t>Drugo delo o</w:t>
      </w:r>
      <w:r w:rsidR="0042529A">
        <w:rPr>
          <w:rFonts w:ascii="Arial" w:hAnsi="Arial"/>
          <w:sz w:val="24"/>
          <w:szCs w:val="24"/>
          <w:lang w:val="sl-SI"/>
        </w:rPr>
        <w:t xml:space="preserve">bsega </w:t>
      </w:r>
      <w:r w:rsidR="00EB1508" w:rsidRPr="00BF5092">
        <w:rPr>
          <w:rFonts w:ascii="Arial" w:hAnsi="Arial"/>
          <w:sz w:val="24"/>
          <w:szCs w:val="24"/>
          <w:lang w:val="sl-SI"/>
        </w:rPr>
        <w:t>pripravo internih in javnih nastopov, organizacijo različnih glasbenih delavnic, glasbenih taborov, gostovanj, ekskurzij in strokovnih seminarjev za šolske in druge pedagoge, sodelovanje z drugimi šolami in kulturnimi organizacijami, sodelovanje s starši, svetovalno delo in druge dejavnosti po letnem delovnem načrtu šole.</w:t>
      </w:r>
      <w:r w:rsidR="0000337A" w:rsidRPr="00BF5092">
        <w:rPr>
          <w:rFonts w:ascii="Arial" w:hAnsi="Arial"/>
          <w:sz w:val="24"/>
          <w:szCs w:val="24"/>
          <w:lang w:val="sl-SI"/>
        </w:rPr>
        <w:t xml:space="preserve"> </w:t>
      </w:r>
      <w:r w:rsidR="005E53F3">
        <w:rPr>
          <w:rFonts w:ascii="Arial" w:hAnsi="Arial"/>
          <w:sz w:val="24"/>
          <w:szCs w:val="24"/>
          <w:lang w:val="sl-SI"/>
        </w:rPr>
        <w:t>Šola bo sodelovala predvsem z Mednarodno federacijo Willems, z Glasbenim centrom Do RE MI, z Akademijo za glasbo, z društvom CRDM Italia, z drugimi ljubljanskimi glasbenimi šolami, s Cankarjevim domom in z uveljavljanimi zunanjimi profesorji in umetniki.</w:t>
      </w:r>
    </w:p>
    <w:p w14:paraId="110DDC3C" w14:textId="77777777" w:rsidR="00EB1508" w:rsidRPr="00BF5092" w:rsidRDefault="00EB1508">
      <w:pPr>
        <w:pStyle w:val="Testonormale"/>
        <w:jc w:val="both"/>
        <w:rPr>
          <w:rFonts w:ascii="Arial" w:hAnsi="Arial"/>
          <w:sz w:val="24"/>
          <w:szCs w:val="24"/>
          <w:lang w:val="sl-SI"/>
        </w:rPr>
      </w:pPr>
    </w:p>
    <w:p w14:paraId="5BC6A3B7" w14:textId="77777777" w:rsidR="00EB1508" w:rsidRDefault="00EB1508">
      <w:pPr>
        <w:pStyle w:val="Testonormale"/>
        <w:jc w:val="both"/>
        <w:rPr>
          <w:rFonts w:ascii="Arial" w:hAnsi="Arial"/>
          <w:sz w:val="24"/>
          <w:szCs w:val="24"/>
          <w:lang w:val="sl-SI"/>
        </w:rPr>
      </w:pPr>
      <w:r w:rsidRPr="00EC50A3">
        <w:rPr>
          <w:rFonts w:ascii="Arial" w:hAnsi="Arial"/>
          <w:sz w:val="24"/>
          <w:szCs w:val="24"/>
          <w:lang w:val="sl-SI"/>
        </w:rPr>
        <w:t>PREVERJANJE ZNANJA</w:t>
      </w:r>
    </w:p>
    <w:p w14:paraId="6E838CFA" w14:textId="27E6D345" w:rsidR="00BD36B7" w:rsidRPr="008607DB" w:rsidRDefault="00EB1508">
      <w:pPr>
        <w:pStyle w:val="Pidipagina"/>
        <w:tabs>
          <w:tab w:val="clear" w:pos="4153"/>
          <w:tab w:val="clear" w:pos="8306"/>
        </w:tabs>
        <w:jc w:val="both"/>
        <w:rPr>
          <w:rFonts w:ascii="Arial" w:hAnsi="Arial"/>
          <w:sz w:val="24"/>
          <w:szCs w:val="24"/>
          <w:lang w:val="sl-SI"/>
        </w:rPr>
      </w:pPr>
      <w:r w:rsidRPr="008607DB">
        <w:rPr>
          <w:rFonts w:ascii="Arial" w:hAnsi="Arial"/>
          <w:b/>
          <w:sz w:val="24"/>
          <w:szCs w:val="24"/>
          <w:lang w:val="sl-SI"/>
        </w:rPr>
        <w:t>V programu glasbenega uvajanja</w:t>
      </w:r>
      <w:r w:rsidRPr="008607DB">
        <w:rPr>
          <w:rFonts w:ascii="Arial" w:hAnsi="Arial"/>
          <w:sz w:val="24"/>
          <w:szCs w:val="24"/>
          <w:lang w:val="sl-SI"/>
        </w:rPr>
        <w:t xml:space="preserve"> se znanje učencev ocenjuje opisno. Učitelj na podlagi rednega spremljanja otrokovega napredovanja ob zaključku </w:t>
      </w:r>
      <w:r w:rsidR="00821399">
        <w:rPr>
          <w:rFonts w:ascii="Arial" w:hAnsi="Arial"/>
          <w:sz w:val="24"/>
          <w:szCs w:val="24"/>
          <w:lang w:val="sl-SI"/>
        </w:rPr>
        <w:t>programa</w:t>
      </w:r>
      <w:r w:rsidRPr="008607DB">
        <w:rPr>
          <w:rFonts w:ascii="Arial" w:hAnsi="Arial"/>
          <w:sz w:val="24"/>
          <w:szCs w:val="24"/>
          <w:lang w:val="sl-SI"/>
        </w:rPr>
        <w:t xml:space="preserve"> oblikuje oceno otrokovih glasbenih sposobnosti in usvojenih znanj. </w:t>
      </w:r>
    </w:p>
    <w:p w14:paraId="47C4496F" w14:textId="5D43C2C6" w:rsidR="00EB1508" w:rsidRDefault="00EB1508">
      <w:pPr>
        <w:pStyle w:val="Pidipagina"/>
        <w:tabs>
          <w:tab w:val="clear" w:pos="4153"/>
          <w:tab w:val="clear" w:pos="8306"/>
        </w:tabs>
        <w:jc w:val="both"/>
        <w:rPr>
          <w:rFonts w:ascii="Arial" w:hAnsi="Arial"/>
          <w:sz w:val="24"/>
          <w:szCs w:val="24"/>
          <w:lang w:val="sl-SI"/>
        </w:rPr>
      </w:pPr>
      <w:r w:rsidRPr="00EF6910">
        <w:rPr>
          <w:rFonts w:ascii="Arial" w:hAnsi="Arial"/>
          <w:b/>
          <w:sz w:val="24"/>
          <w:szCs w:val="24"/>
          <w:lang w:val="sl-SI"/>
        </w:rPr>
        <w:t>V programu glasbene vzgoje</w:t>
      </w:r>
      <w:r w:rsidRPr="00BF5092">
        <w:rPr>
          <w:rFonts w:ascii="Arial" w:hAnsi="Arial"/>
          <w:sz w:val="24"/>
          <w:szCs w:val="24"/>
          <w:lang w:val="sl-SI"/>
        </w:rPr>
        <w:t xml:space="preserve"> se znanje učencev preverja pri pouku, na nastopih in na izpitih. Pri predmetu </w:t>
      </w:r>
      <w:r w:rsidRPr="00BF5092">
        <w:rPr>
          <w:rFonts w:ascii="Arial" w:hAnsi="Arial"/>
          <w:i/>
          <w:sz w:val="24"/>
          <w:szCs w:val="24"/>
          <w:lang w:val="sl-SI"/>
        </w:rPr>
        <w:t>nauk o glasbi in solfeggio po Edgarju Willemsu</w:t>
      </w:r>
      <w:r w:rsidRPr="00BF5092">
        <w:rPr>
          <w:rFonts w:ascii="Arial" w:hAnsi="Arial"/>
          <w:sz w:val="24"/>
          <w:szCs w:val="24"/>
          <w:lang w:val="sl-SI"/>
        </w:rPr>
        <w:t xml:space="preserve"> učitelj na nižji stopnji svoje vrednotenje otrokovih dosežkov, spretnosti in znanj ob zaključku šolskega leta strne v opisno oceno na podla</w:t>
      </w:r>
      <w:r w:rsidR="00BD36B7">
        <w:rPr>
          <w:rFonts w:ascii="Arial" w:hAnsi="Arial"/>
          <w:sz w:val="24"/>
          <w:szCs w:val="24"/>
          <w:lang w:val="sl-SI"/>
        </w:rPr>
        <w:t>gi temeljnjih standardov znanja. Na višji stopnji se znanje ocenjuje pri izpitu</w:t>
      </w:r>
      <w:r w:rsidRPr="00BF5092">
        <w:rPr>
          <w:rFonts w:ascii="Arial" w:hAnsi="Arial"/>
          <w:sz w:val="24"/>
          <w:szCs w:val="24"/>
          <w:lang w:val="sl-SI"/>
        </w:rPr>
        <w:t xml:space="preserve">. </w:t>
      </w:r>
      <w:r w:rsidR="005E53F3">
        <w:rPr>
          <w:rFonts w:ascii="Arial" w:hAnsi="Arial"/>
          <w:sz w:val="24"/>
          <w:szCs w:val="24"/>
          <w:lang w:val="sl-SI"/>
        </w:rPr>
        <w:t>Osnova za o</w:t>
      </w:r>
      <w:r w:rsidRPr="00BF5092">
        <w:rPr>
          <w:rFonts w:ascii="Arial" w:hAnsi="Arial"/>
          <w:sz w:val="24"/>
          <w:szCs w:val="24"/>
          <w:lang w:val="sl-SI"/>
        </w:rPr>
        <w:t xml:space="preserve">cenjevanje znanja pri pouku instrumentov </w:t>
      </w:r>
      <w:r w:rsidR="005E53F3">
        <w:rPr>
          <w:rFonts w:ascii="Arial" w:hAnsi="Arial"/>
          <w:sz w:val="24"/>
          <w:szCs w:val="24"/>
          <w:lang w:val="sl-SI"/>
        </w:rPr>
        <w:t xml:space="preserve">je </w:t>
      </w:r>
      <w:r w:rsidRPr="00BF5092">
        <w:rPr>
          <w:rFonts w:ascii="Arial" w:hAnsi="Arial"/>
          <w:sz w:val="24"/>
          <w:szCs w:val="24"/>
          <w:lang w:val="sl-SI"/>
        </w:rPr>
        <w:t xml:space="preserve">Pravilnik o preverjanju in ocenjevanju znanja ter napredovanju učencev v glasbenih šolah. </w:t>
      </w:r>
    </w:p>
    <w:p w14:paraId="5041EF7B" w14:textId="77777777" w:rsidR="00EF6910" w:rsidRDefault="00EF6910">
      <w:pPr>
        <w:pStyle w:val="Pidipagina"/>
        <w:tabs>
          <w:tab w:val="clear" w:pos="4153"/>
          <w:tab w:val="clear" w:pos="8306"/>
        </w:tabs>
        <w:jc w:val="both"/>
        <w:rPr>
          <w:rFonts w:ascii="Arial" w:hAnsi="Arial"/>
          <w:sz w:val="24"/>
          <w:szCs w:val="24"/>
          <w:lang w:val="sl-SI"/>
        </w:rPr>
      </w:pPr>
    </w:p>
    <w:p w14:paraId="0C8D1874" w14:textId="77777777" w:rsidR="00EB1508" w:rsidRPr="00BF5092" w:rsidRDefault="00EB1508">
      <w:pPr>
        <w:pStyle w:val="Testonormale"/>
        <w:jc w:val="both"/>
        <w:rPr>
          <w:rFonts w:ascii="Arial" w:hAnsi="Arial"/>
          <w:sz w:val="24"/>
          <w:szCs w:val="24"/>
          <w:lang w:val="sl-SI"/>
        </w:rPr>
      </w:pPr>
    </w:p>
    <w:p w14:paraId="1BEFDAA8" w14:textId="77777777"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ŠTEVILO UČENCEV V TEKOČEM ŠOLSKEM LETU</w:t>
      </w:r>
    </w:p>
    <w:p w14:paraId="42A89CE7" w14:textId="6D6AB103" w:rsidR="00EB1508" w:rsidRPr="00BF5092" w:rsidRDefault="00316ACE">
      <w:pPr>
        <w:pStyle w:val="Testonormale"/>
        <w:jc w:val="both"/>
        <w:rPr>
          <w:rFonts w:ascii="Arial" w:hAnsi="Arial"/>
          <w:sz w:val="24"/>
          <w:szCs w:val="24"/>
          <w:lang w:val="sl-SI"/>
        </w:rPr>
      </w:pPr>
      <w:r>
        <w:rPr>
          <w:rFonts w:ascii="Arial" w:hAnsi="Arial"/>
          <w:sz w:val="24"/>
          <w:szCs w:val="24"/>
          <w:lang w:val="sl-SI"/>
        </w:rPr>
        <w:t xml:space="preserve">Na dan </w:t>
      </w:r>
      <w:r w:rsidR="00821399">
        <w:rPr>
          <w:rFonts w:ascii="Arial" w:hAnsi="Arial"/>
          <w:sz w:val="24"/>
          <w:szCs w:val="24"/>
          <w:lang w:val="sl-SI"/>
        </w:rPr>
        <w:t>30</w:t>
      </w:r>
      <w:r w:rsidR="00BD36B7">
        <w:rPr>
          <w:rFonts w:ascii="Arial" w:hAnsi="Arial"/>
          <w:sz w:val="24"/>
          <w:szCs w:val="24"/>
          <w:lang w:val="sl-SI"/>
        </w:rPr>
        <w:t>. septe</w:t>
      </w:r>
      <w:r>
        <w:rPr>
          <w:rFonts w:ascii="Arial" w:hAnsi="Arial"/>
          <w:sz w:val="24"/>
          <w:szCs w:val="24"/>
          <w:lang w:val="sl-SI"/>
        </w:rPr>
        <w:t>mbra 20</w:t>
      </w:r>
      <w:r w:rsidR="00821399">
        <w:rPr>
          <w:rFonts w:ascii="Arial" w:hAnsi="Arial"/>
          <w:sz w:val="24"/>
          <w:szCs w:val="24"/>
          <w:lang w:val="sl-SI"/>
        </w:rPr>
        <w:t>20</w:t>
      </w:r>
      <w:r>
        <w:rPr>
          <w:rFonts w:ascii="Arial" w:hAnsi="Arial"/>
          <w:sz w:val="24"/>
          <w:szCs w:val="24"/>
          <w:lang w:val="sl-SI"/>
        </w:rPr>
        <w:t xml:space="preserve"> ima zavod v celoti </w:t>
      </w:r>
      <w:r w:rsidR="00821399">
        <w:rPr>
          <w:rFonts w:ascii="Arial" w:hAnsi="Arial"/>
          <w:sz w:val="24"/>
          <w:szCs w:val="24"/>
          <w:lang w:val="sl-SI"/>
        </w:rPr>
        <w:t>295</w:t>
      </w:r>
      <w:r w:rsidR="00EB1508" w:rsidRPr="00BF5092">
        <w:rPr>
          <w:rFonts w:ascii="Arial" w:hAnsi="Arial"/>
          <w:sz w:val="24"/>
          <w:szCs w:val="24"/>
          <w:lang w:val="sl-SI"/>
        </w:rPr>
        <w:t xml:space="preserve"> učencev.</w:t>
      </w:r>
    </w:p>
    <w:p w14:paraId="599832F7" w14:textId="14B5D6A6" w:rsidR="00EB1508" w:rsidRDefault="00EB1508">
      <w:pPr>
        <w:pStyle w:val="Testonormale"/>
        <w:jc w:val="both"/>
        <w:rPr>
          <w:rFonts w:ascii="Arial" w:hAnsi="Arial"/>
          <w:sz w:val="24"/>
          <w:szCs w:val="24"/>
          <w:lang w:val="sl-SI"/>
        </w:rPr>
      </w:pPr>
    </w:p>
    <w:p w14:paraId="1EF85D8C" w14:textId="77777777" w:rsidR="00D273F1" w:rsidRPr="00BF5092" w:rsidRDefault="00D273F1">
      <w:pPr>
        <w:pStyle w:val="Testonormale"/>
        <w:jc w:val="both"/>
        <w:rPr>
          <w:rFonts w:ascii="Arial" w:hAnsi="Arial"/>
          <w:sz w:val="24"/>
          <w:szCs w:val="24"/>
          <w:lang w:val="sl-SI"/>
        </w:rPr>
      </w:pPr>
    </w:p>
    <w:p w14:paraId="3EE820E5" w14:textId="77777777" w:rsidR="00EB1508" w:rsidRPr="00402787" w:rsidRDefault="00EB1508">
      <w:pPr>
        <w:pStyle w:val="Testonormale"/>
        <w:numPr>
          <w:ilvl w:val="0"/>
          <w:numId w:val="1"/>
        </w:numPr>
        <w:jc w:val="both"/>
        <w:rPr>
          <w:rFonts w:ascii="Arial" w:hAnsi="Arial"/>
          <w:b/>
          <w:sz w:val="28"/>
          <w:szCs w:val="28"/>
          <w:lang w:val="sl-SI"/>
        </w:rPr>
      </w:pPr>
      <w:r w:rsidRPr="00402787">
        <w:rPr>
          <w:rFonts w:ascii="Arial" w:hAnsi="Arial"/>
          <w:b/>
          <w:sz w:val="28"/>
          <w:szCs w:val="28"/>
          <w:lang w:val="sl-SI"/>
        </w:rPr>
        <w:t>Prikaz organizacije dela šole</w:t>
      </w:r>
    </w:p>
    <w:p w14:paraId="6A42D1FF" w14:textId="77777777" w:rsidR="00EB1508" w:rsidRPr="00BF5092" w:rsidRDefault="00EB1508">
      <w:pPr>
        <w:pStyle w:val="Testonormale"/>
        <w:jc w:val="both"/>
        <w:rPr>
          <w:rFonts w:ascii="Arial" w:hAnsi="Arial"/>
          <w:b/>
          <w:sz w:val="24"/>
          <w:szCs w:val="24"/>
          <w:lang w:val="sl-SI"/>
        </w:rPr>
      </w:pPr>
    </w:p>
    <w:p w14:paraId="207F178E" w14:textId="319EBAF1" w:rsidR="00EB1508" w:rsidRPr="00BF5092" w:rsidRDefault="00EB1508">
      <w:pPr>
        <w:pStyle w:val="Testonormale"/>
        <w:jc w:val="both"/>
        <w:rPr>
          <w:rFonts w:ascii="Arial" w:hAnsi="Arial"/>
          <w:sz w:val="24"/>
          <w:szCs w:val="24"/>
          <w:lang w:val="sl-SI"/>
        </w:rPr>
      </w:pPr>
      <w:r w:rsidRPr="00BF5092">
        <w:rPr>
          <w:rFonts w:ascii="Arial" w:hAnsi="Arial"/>
          <w:sz w:val="24"/>
          <w:szCs w:val="24"/>
          <w:lang w:val="sl-SI"/>
        </w:rPr>
        <w:t>ŠOLSKI KOLEDAR</w:t>
      </w:r>
      <w:r w:rsidR="00821399">
        <w:rPr>
          <w:rFonts w:ascii="Arial" w:hAnsi="Arial"/>
          <w:sz w:val="24"/>
          <w:szCs w:val="24"/>
          <w:lang w:val="sl-SI"/>
        </w:rPr>
        <w:t xml:space="preserve"> je objavljen na šolski spletni strani.</w:t>
      </w:r>
    </w:p>
    <w:p w14:paraId="17112A68" w14:textId="77777777" w:rsidR="00EC2047" w:rsidRPr="00BF5092" w:rsidRDefault="00EC2047">
      <w:pPr>
        <w:pStyle w:val="Testonormale"/>
        <w:jc w:val="both"/>
        <w:rPr>
          <w:rFonts w:ascii="Arial" w:hAnsi="Arial"/>
          <w:sz w:val="24"/>
          <w:szCs w:val="24"/>
          <w:lang w:val="sl-SI"/>
        </w:rPr>
      </w:pPr>
    </w:p>
    <w:p w14:paraId="08948CC2" w14:textId="7C26760C" w:rsidR="005C3677" w:rsidRPr="00BF5092" w:rsidRDefault="005C3677">
      <w:pPr>
        <w:pStyle w:val="Testonormale"/>
        <w:jc w:val="both"/>
        <w:rPr>
          <w:rFonts w:ascii="Arial" w:hAnsi="Arial"/>
          <w:sz w:val="24"/>
          <w:szCs w:val="24"/>
          <w:u w:val="single"/>
          <w:lang w:val="sl-SI"/>
        </w:rPr>
      </w:pPr>
      <w:r w:rsidRPr="00BF5092">
        <w:rPr>
          <w:rFonts w:ascii="Arial" w:hAnsi="Arial"/>
          <w:sz w:val="24"/>
          <w:szCs w:val="24"/>
          <w:u w:val="single"/>
          <w:lang w:val="sl-SI"/>
        </w:rPr>
        <w:t xml:space="preserve">Interni </w:t>
      </w:r>
      <w:r w:rsidR="00413768">
        <w:rPr>
          <w:rFonts w:ascii="Arial" w:hAnsi="Arial"/>
          <w:sz w:val="24"/>
          <w:szCs w:val="24"/>
          <w:u w:val="single"/>
          <w:lang w:val="sl-SI"/>
        </w:rPr>
        <w:t xml:space="preserve">in razredni </w:t>
      </w:r>
      <w:r w:rsidRPr="00BF5092">
        <w:rPr>
          <w:rFonts w:ascii="Arial" w:hAnsi="Arial"/>
          <w:sz w:val="24"/>
          <w:szCs w:val="24"/>
          <w:u w:val="single"/>
          <w:lang w:val="sl-SI"/>
        </w:rPr>
        <w:t>nastopi</w:t>
      </w:r>
    </w:p>
    <w:p w14:paraId="45E8B210" w14:textId="045613C5" w:rsidR="00EC2047" w:rsidRPr="00B8202D" w:rsidRDefault="00EC2047" w:rsidP="00EC2047">
      <w:pPr>
        <w:jc w:val="both"/>
        <w:rPr>
          <w:rFonts w:ascii="Arial" w:hAnsi="Arial"/>
          <w:sz w:val="24"/>
          <w:szCs w:val="24"/>
          <w:lang w:val="sl-SI"/>
        </w:rPr>
      </w:pPr>
      <w:r w:rsidRPr="00B8202D">
        <w:rPr>
          <w:rFonts w:ascii="Arial" w:hAnsi="Arial"/>
          <w:sz w:val="24"/>
          <w:szCs w:val="24"/>
          <w:lang w:val="sl-SI"/>
        </w:rPr>
        <w:t xml:space="preserve">Potekali bodo </w:t>
      </w:r>
      <w:r w:rsidR="00413768" w:rsidRPr="00B8202D">
        <w:rPr>
          <w:rFonts w:ascii="Arial" w:hAnsi="Arial"/>
          <w:sz w:val="24"/>
          <w:szCs w:val="24"/>
          <w:lang w:val="sl-SI"/>
        </w:rPr>
        <w:t>v dvorani š</w:t>
      </w:r>
      <w:r w:rsidR="00BD36B7" w:rsidRPr="00B8202D">
        <w:rPr>
          <w:rFonts w:ascii="Arial" w:hAnsi="Arial"/>
          <w:sz w:val="24"/>
          <w:szCs w:val="24"/>
          <w:lang w:val="sl-SI"/>
        </w:rPr>
        <w:t xml:space="preserve">ole </w:t>
      </w:r>
      <w:r w:rsidRPr="00B8202D">
        <w:rPr>
          <w:rFonts w:ascii="Arial" w:hAnsi="Arial"/>
          <w:sz w:val="24"/>
          <w:szCs w:val="24"/>
          <w:lang w:val="sl-SI"/>
        </w:rPr>
        <w:t xml:space="preserve">ob </w:t>
      </w:r>
      <w:r w:rsidR="00821399" w:rsidRPr="00B8202D">
        <w:rPr>
          <w:rFonts w:ascii="Arial" w:hAnsi="Arial"/>
          <w:sz w:val="24"/>
          <w:szCs w:val="24"/>
          <w:lang w:val="sl-SI"/>
        </w:rPr>
        <w:t>petkih</w:t>
      </w:r>
      <w:r w:rsidR="00EC50A3" w:rsidRPr="00B8202D">
        <w:rPr>
          <w:rFonts w:ascii="Arial" w:hAnsi="Arial"/>
          <w:sz w:val="24"/>
          <w:szCs w:val="24"/>
          <w:lang w:val="sl-SI"/>
        </w:rPr>
        <w:t xml:space="preserve"> </w:t>
      </w:r>
      <w:r w:rsidR="009253CC" w:rsidRPr="00B8202D">
        <w:rPr>
          <w:rFonts w:ascii="Arial" w:hAnsi="Arial"/>
          <w:sz w:val="24"/>
          <w:szCs w:val="24"/>
          <w:lang w:val="sl-SI"/>
        </w:rPr>
        <w:t xml:space="preserve">ob </w:t>
      </w:r>
      <w:r w:rsidR="00821399" w:rsidRPr="00B8202D">
        <w:rPr>
          <w:rFonts w:ascii="Arial" w:hAnsi="Arial"/>
          <w:sz w:val="24"/>
          <w:szCs w:val="24"/>
          <w:lang w:val="sl-SI"/>
        </w:rPr>
        <w:t>18.00</w:t>
      </w:r>
      <w:r w:rsidR="009253CC" w:rsidRPr="00B8202D">
        <w:rPr>
          <w:rFonts w:ascii="Arial" w:hAnsi="Arial"/>
          <w:sz w:val="24"/>
          <w:szCs w:val="24"/>
          <w:lang w:val="sl-SI"/>
        </w:rPr>
        <w:t xml:space="preserve"> </w:t>
      </w:r>
      <w:r w:rsidR="00EC50A3" w:rsidRPr="00B8202D">
        <w:rPr>
          <w:rFonts w:ascii="Arial" w:hAnsi="Arial"/>
          <w:sz w:val="24"/>
          <w:szCs w:val="24"/>
          <w:lang w:val="sl-SI"/>
        </w:rPr>
        <w:t xml:space="preserve">in ob </w:t>
      </w:r>
      <w:r w:rsidR="00821399" w:rsidRPr="00B8202D">
        <w:rPr>
          <w:rFonts w:ascii="Arial" w:hAnsi="Arial"/>
          <w:sz w:val="24"/>
          <w:szCs w:val="24"/>
          <w:lang w:val="sl-SI"/>
        </w:rPr>
        <w:t>19.00 uri.</w:t>
      </w:r>
    </w:p>
    <w:p w14:paraId="0B03E383" w14:textId="77777777" w:rsidR="00EC2047" w:rsidRPr="00B8202D" w:rsidRDefault="00EC2047" w:rsidP="00EC2047">
      <w:pPr>
        <w:jc w:val="both"/>
        <w:rPr>
          <w:rFonts w:ascii="Arial" w:hAnsi="Arial"/>
          <w:sz w:val="24"/>
          <w:szCs w:val="24"/>
          <w:lang w:val="sl-SI"/>
        </w:rPr>
      </w:pPr>
    </w:p>
    <w:p w14:paraId="7149EC19" w14:textId="77777777" w:rsidR="002665D1" w:rsidRPr="00B8202D" w:rsidRDefault="002665D1" w:rsidP="00AF0351">
      <w:pPr>
        <w:jc w:val="both"/>
        <w:rPr>
          <w:rFonts w:ascii="Arial" w:hAnsi="Arial"/>
          <w:b/>
          <w:sz w:val="24"/>
          <w:szCs w:val="24"/>
          <w:lang w:val="sl-SI"/>
        </w:rPr>
      </w:pPr>
    </w:p>
    <w:p w14:paraId="3BF37BF6" w14:textId="1C2617E6" w:rsidR="002665D1" w:rsidRPr="00B8202D" w:rsidRDefault="002665D1" w:rsidP="00AF0351">
      <w:pPr>
        <w:jc w:val="both"/>
        <w:rPr>
          <w:rFonts w:ascii="Arial" w:hAnsi="Arial"/>
          <w:sz w:val="24"/>
          <w:szCs w:val="24"/>
          <w:u w:val="single"/>
          <w:lang w:val="sl-SI"/>
        </w:rPr>
      </w:pPr>
      <w:r w:rsidRPr="00B8202D">
        <w:rPr>
          <w:rFonts w:ascii="Arial" w:hAnsi="Arial"/>
          <w:sz w:val="24"/>
          <w:szCs w:val="24"/>
          <w:u w:val="single"/>
          <w:lang w:val="sl-SI"/>
        </w:rPr>
        <w:t>Božični, zaključni in drugi javni koncerti</w:t>
      </w:r>
    </w:p>
    <w:p w14:paraId="3CA70282" w14:textId="4C640B22" w:rsidR="00EC2047" w:rsidRPr="00B8202D" w:rsidRDefault="002665D1" w:rsidP="00F706D8">
      <w:pPr>
        <w:jc w:val="both"/>
        <w:rPr>
          <w:rFonts w:ascii="Arial" w:hAnsi="Arial"/>
          <w:sz w:val="24"/>
          <w:szCs w:val="24"/>
          <w:lang w:val="sl-SI"/>
        </w:rPr>
      </w:pPr>
      <w:r w:rsidRPr="00B8202D">
        <w:rPr>
          <w:rFonts w:ascii="Arial" w:hAnsi="Arial"/>
          <w:sz w:val="24"/>
          <w:szCs w:val="24"/>
          <w:lang w:val="sl-SI"/>
        </w:rPr>
        <w:t>Vsi učenci so dolžni nastopati na javnih koncertih po določilih šole. Vsako odsotnost tako na vaji kot na koncertu je treba opravičiti pisno in po možnosti vnaprej.</w:t>
      </w:r>
    </w:p>
    <w:p w14:paraId="350BE4AE" w14:textId="77777777" w:rsidR="00F706D8" w:rsidRPr="00B8202D" w:rsidRDefault="00F706D8" w:rsidP="00F706D8">
      <w:pPr>
        <w:jc w:val="both"/>
        <w:rPr>
          <w:rFonts w:ascii="Arial" w:hAnsi="Arial"/>
          <w:sz w:val="24"/>
          <w:szCs w:val="24"/>
          <w:lang w:val="sl-SI"/>
        </w:rPr>
      </w:pPr>
    </w:p>
    <w:p w14:paraId="4A1D5182" w14:textId="77777777" w:rsidR="00662B7C" w:rsidRPr="00BF5092" w:rsidRDefault="00662B7C">
      <w:pPr>
        <w:pStyle w:val="Testonormale"/>
        <w:jc w:val="both"/>
        <w:rPr>
          <w:rFonts w:ascii="Arial" w:hAnsi="Arial"/>
          <w:sz w:val="24"/>
          <w:szCs w:val="24"/>
          <w:lang w:val="sl-SI"/>
        </w:rPr>
      </w:pPr>
    </w:p>
    <w:p w14:paraId="6E1800C0" w14:textId="77777777" w:rsidR="00EC2047" w:rsidRPr="00BF5092" w:rsidRDefault="00EC2047">
      <w:pPr>
        <w:pStyle w:val="Testonormale"/>
        <w:jc w:val="both"/>
        <w:rPr>
          <w:rFonts w:ascii="Arial" w:hAnsi="Arial"/>
          <w:sz w:val="24"/>
          <w:szCs w:val="24"/>
          <w:lang w:val="sl-SI"/>
        </w:rPr>
      </w:pPr>
      <w:r w:rsidRPr="00BF5092">
        <w:rPr>
          <w:rFonts w:ascii="Arial" w:hAnsi="Arial"/>
          <w:sz w:val="24"/>
          <w:szCs w:val="24"/>
          <w:lang w:val="sl-SI"/>
        </w:rPr>
        <w:t>PREDSTAVITEV STROKOVNIH DELAVCEV</w:t>
      </w:r>
    </w:p>
    <w:p w14:paraId="29E1C98D" w14:textId="77777777" w:rsidR="00EC2047" w:rsidRPr="00BF5092" w:rsidRDefault="00EC2047">
      <w:pPr>
        <w:pStyle w:val="Testonormale"/>
        <w:jc w:val="both"/>
        <w:rPr>
          <w:rFonts w:ascii="Arial" w:hAnsi="Arial"/>
          <w:sz w:val="24"/>
          <w:szCs w:val="24"/>
          <w:lang w:val="sl-SI"/>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166"/>
      </w:tblGrid>
      <w:tr w:rsidR="00465741" w:rsidRPr="00BF5092" w14:paraId="01CF0263"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0A64CAC7" w14:textId="77777777" w:rsidR="00465741" w:rsidRDefault="00465741" w:rsidP="00EC2047">
            <w:pPr>
              <w:pStyle w:val="Intestazione"/>
              <w:rPr>
                <w:rFonts w:ascii="Arial" w:hAnsi="Arial"/>
                <w:lang w:val="sl-SI" w:bidi="x-none"/>
              </w:rPr>
            </w:pPr>
            <w:r>
              <w:rPr>
                <w:rFonts w:ascii="Arial" w:hAnsi="Arial"/>
                <w:lang w:val="sl-SI" w:bidi="x-none"/>
              </w:rPr>
              <w:t>Calligaris Paolo</w:t>
            </w:r>
          </w:p>
          <w:p w14:paraId="57C3E765" w14:textId="3CACB79F" w:rsidR="00465741" w:rsidRPr="00E80218" w:rsidRDefault="00465741"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1190F9E2" w14:textId="77777777" w:rsidR="00465741" w:rsidRPr="00BF5092" w:rsidRDefault="00465741" w:rsidP="00EC2047">
            <w:pPr>
              <w:pStyle w:val="Intestazione"/>
              <w:rPr>
                <w:rFonts w:ascii="Arial" w:hAnsi="Arial"/>
                <w:lang w:val="sl-SI" w:bidi="x-none"/>
              </w:rPr>
            </w:pPr>
            <w:r>
              <w:rPr>
                <w:rFonts w:ascii="Arial" w:hAnsi="Arial"/>
                <w:lang w:val="sl-SI" w:bidi="x-none"/>
              </w:rPr>
              <w:t>FAGOT</w:t>
            </w:r>
          </w:p>
        </w:tc>
      </w:tr>
      <w:tr w:rsidR="00EC2047" w:rsidRPr="00BF5092" w14:paraId="72C19528"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7D9B34AD" w14:textId="77777777" w:rsidR="00EC2047" w:rsidRPr="00BF5092" w:rsidRDefault="00EC2047" w:rsidP="00EC2047">
            <w:pPr>
              <w:pStyle w:val="Intestazione"/>
              <w:rPr>
                <w:rFonts w:ascii="Arial" w:hAnsi="Arial"/>
                <w:lang w:val="sl-SI" w:bidi="x-none"/>
              </w:rPr>
            </w:pPr>
            <w:r w:rsidRPr="00BF5092">
              <w:rPr>
                <w:rFonts w:ascii="Arial" w:hAnsi="Arial"/>
                <w:lang w:val="sl-SI" w:bidi="x-none"/>
              </w:rPr>
              <w:t>Cefera Barbara</w:t>
            </w:r>
          </w:p>
          <w:p w14:paraId="4640D134" w14:textId="2C330753" w:rsidR="00EC2047" w:rsidRPr="00BF5092" w:rsidRDefault="00EC2047"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3FA68824" w14:textId="77777777" w:rsidR="00EC2047" w:rsidRPr="00BF5092" w:rsidRDefault="00EC2047" w:rsidP="00465741">
            <w:pPr>
              <w:pStyle w:val="Intestazione"/>
              <w:rPr>
                <w:rFonts w:ascii="Arial" w:hAnsi="Arial"/>
                <w:lang w:val="sl-SI" w:bidi="x-none"/>
              </w:rPr>
            </w:pPr>
            <w:r w:rsidRPr="00BF5092">
              <w:rPr>
                <w:rFonts w:ascii="Arial" w:hAnsi="Arial"/>
                <w:lang w:val="sl-SI" w:bidi="x-none"/>
              </w:rPr>
              <w:t>KLJUNASTA FLAVTA</w:t>
            </w:r>
          </w:p>
        </w:tc>
      </w:tr>
      <w:tr w:rsidR="00465741" w:rsidRPr="00BF5092" w14:paraId="6874E828"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6C926FF0" w14:textId="77777777" w:rsidR="00465741" w:rsidRDefault="00465741" w:rsidP="00465741">
            <w:pPr>
              <w:pStyle w:val="Intestazione"/>
              <w:jc w:val="both"/>
              <w:rPr>
                <w:rFonts w:ascii="Arial" w:hAnsi="Arial"/>
                <w:lang w:val="sl-SI" w:bidi="x-none"/>
              </w:rPr>
            </w:pPr>
            <w:r>
              <w:rPr>
                <w:rFonts w:ascii="Arial" w:hAnsi="Arial"/>
                <w:lang w:val="sl-SI" w:bidi="x-none"/>
              </w:rPr>
              <w:t>Demšar Urška</w:t>
            </w:r>
          </w:p>
          <w:p w14:paraId="48DD37F5" w14:textId="2D6C3B7D" w:rsidR="00465741" w:rsidRDefault="00465741" w:rsidP="00465741">
            <w:pPr>
              <w:pStyle w:val="Intestazione"/>
              <w:jc w:val="both"/>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69B88FE3" w14:textId="6B4AF9CF" w:rsidR="00465741" w:rsidRPr="00BF5092" w:rsidRDefault="00465741" w:rsidP="00465741">
            <w:pPr>
              <w:pStyle w:val="Intestazione"/>
              <w:rPr>
                <w:rFonts w:ascii="Arial" w:hAnsi="Arial"/>
                <w:lang w:val="sl-SI" w:bidi="x-none"/>
              </w:rPr>
            </w:pPr>
            <w:r>
              <w:rPr>
                <w:rFonts w:ascii="Arial" w:hAnsi="Arial"/>
                <w:lang w:val="sl-SI" w:bidi="x-none"/>
              </w:rPr>
              <w:t>VIOLINA</w:t>
            </w:r>
            <w:r w:rsidR="00662B7C">
              <w:rPr>
                <w:rFonts w:ascii="Arial" w:hAnsi="Arial"/>
                <w:lang w:val="sl-SI" w:bidi="x-none"/>
              </w:rPr>
              <w:t>, UVAJANJE, SOLFEGGIO</w:t>
            </w:r>
          </w:p>
        </w:tc>
      </w:tr>
      <w:tr w:rsidR="00B8202D" w:rsidRPr="00BF5092" w14:paraId="76C3E83A"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3789D552" w14:textId="68244935" w:rsidR="00B8202D" w:rsidRDefault="00B8202D" w:rsidP="00465741">
            <w:pPr>
              <w:pStyle w:val="Intestazione"/>
              <w:jc w:val="both"/>
              <w:rPr>
                <w:rFonts w:ascii="Arial" w:hAnsi="Arial"/>
                <w:lang w:val="sl-SI" w:bidi="x-none"/>
              </w:rPr>
            </w:pPr>
            <w:r>
              <w:rPr>
                <w:rFonts w:ascii="Arial" w:hAnsi="Arial"/>
                <w:lang w:val="sl-SI" w:bidi="x-none"/>
              </w:rPr>
              <w:t>Gaberc Blažka</w:t>
            </w:r>
          </w:p>
        </w:tc>
        <w:tc>
          <w:tcPr>
            <w:tcW w:w="6166" w:type="dxa"/>
            <w:tcBorders>
              <w:top w:val="single" w:sz="4" w:space="0" w:color="auto"/>
              <w:left w:val="single" w:sz="4" w:space="0" w:color="auto"/>
              <w:bottom w:val="single" w:sz="4" w:space="0" w:color="auto"/>
              <w:right w:val="single" w:sz="4" w:space="0" w:color="auto"/>
            </w:tcBorders>
          </w:tcPr>
          <w:p w14:paraId="3DC9836E" w14:textId="30DB8B76" w:rsidR="00B8202D" w:rsidRDefault="00B8202D" w:rsidP="00465741">
            <w:pPr>
              <w:pStyle w:val="Intestazione"/>
              <w:rPr>
                <w:rFonts w:ascii="Arial" w:hAnsi="Arial"/>
                <w:lang w:val="sl-SI" w:bidi="x-none"/>
              </w:rPr>
            </w:pPr>
            <w:r>
              <w:rPr>
                <w:rFonts w:ascii="Arial" w:hAnsi="Arial"/>
                <w:lang w:val="sl-SI" w:bidi="x-none"/>
              </w:rPr>
              <w:t>UVAJANJE</w:t>
            </w:r>
          </w:p>
        </w:tc>
      </w:tr>
      <w:tr w:rsidR="00B8202D" w:rsidRPr="00BF5092" w14:paraId="1960C966"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0B13956D" w14:textId="265552FC" w:rsidR="00B8202D" w:rsidRDefault="00B8202D" w:rsidP="00465741">
            <w:pPr>
              <w:pStyle w:val="Intestazione"/>
              <w:jc w:val="both"/>
              <w:rPr>
                <w:rFonts w:ascii="Arial" w:hAnsi="Arial"/>
                <w:lang w:val="sl-SI" w:bidi="x-none"/>
              </w:rPr>
            </w:pPr>
            <w:r>
              <w:rPr>
                <w:rFonts w:ascii="Arial" w:hAnsi="Arial"/>
                <w:lang w:val="sl-SI" w:bidi="x-none"/>
              </w:rPr>
              <w:t>Janjoš Rikardo</w:t>
            </w:r>
          </w:p>
        </w:tc>
        <w:tc>
          <w:tcPr>
            <w:tcW w:w="6166" w:type="dxa"/>
            <w:tcBorders>
              <w:top w:val="single" w:sz="4" w:space="0" w:color="auto"/>
              <w:left w:val="single" w:sz="4" w:space="0" w:color="auto"/>
              <w:bottom w:val="single" w:sz="4" w:space="0" w:color="auto"/>
              <w:right w:val="single" w:sz="4" w:space="0" w:color="auto"/>
            </w:tcBorders>
          </w:tcPr>
          <w:p w14:paraId="09583E75" w14:textId="0613B146" w:rsidR="00B8202D" w:rsidRDefault="00B8202D" w:rsidP="00465741">
            <w:pPr>
              <w:pStyle w:val="Intestazione"/>
              <w:rPr>
                <w:rFonts w:ascii="Arial" w:hAnsi="Arial"/>
                <w:lang w:val="sl-SI" w:bidi="x-none"/>
              </w:rPr>
            </w:pPr>
            <w:r>
              <w:rPr>
                <w:rFonts w:ascii="Arial" w:hAnsi="Arial"/>
                <w:lang w:val="sl-SI" w:bidi="x-none"/>
              </w:rPr>
              <w:t>KLAVIR</w:t>
            </w:r>
          </w:p>
        </w:tc>
      </w:tr>
      <w:tr w:rsidR="00B8202D" w:rsidRPr="00BF5092" w14:paraId="25D4CF13"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22A975D2" w14:textId="6A188469" w:rsidR="00B8202D" w:rsidRDefault="00B8202D" w:rsidP="00465741">
            <w:pPr>
              <w:pStyle w:val="Intestazione"/>
              <w:jc w:val="both"/>
              <w:rPr>
                <w:rFonts w:ascii="Arial" w:hAnsi="Arial"/>
                <w:lang w:val="sl-SI" w:bidi="x-none"/>
              </w:rPr>
            </w:pPr>
            <w:r>
              <w:rPr>
                <w:rFonts w:ascii="Arial" w:hAnsi="Arial"/>
                <w:lang w:val="sl-SI" w:bidi="x-none"/>
              </w:rPr>
              <w:t>Kartin Monika</w:t>
            </w:r>
          </w:p>
        </w:tc>
        <w:tc>
          <w:tcPr>
            <w:tcW w:w="6166" w:type="dxa"/>
            <w:tcBorders>
              <w:top w:val="single" w:sz="4" w:space="0" w:color="auto"/>
              <w:left w:val="single" w:sz="4" w:space="0" w:color="auto"/>
              <w:bottom w:val="single" w:sz="4" w:space="0" w:color="auto"/>
              <w:right w:val="single" w:sz="4" w:space="0" w:color="auto"/>
            </w:tcBorders>
          </w:tcPr>
          <w:p w14:paraId="5A19AB7D" w14:textId="18D71385" w:rsidR="00B8202D" w:rsidRDefault="00B8202D" w:rsidP="00465741">
            <w:pPr>
              <w:pStyle w:val="Intestazione"/>
              <w:rPr>
                <w:rFonts w:ascii="Arial" w:hAnsi="Arial"/>
                <w:lang w:val="sl-SI" w:bidi="x-none"/>
              </w:rPr>
            </w:pPr>
            <w:r>
              <w:rPr>
                <w:rFonts w:ascii="Arial" w:hAnsi="Arial"/>
                <w:lang w:val="sl-SI" w:bidi="x-none"/>
              </w:rPr>
              <w:t>KLAVIR</w:t>
            </w:r>
          </w:p>
        </w:tc>
      </w:tr>
      <w:tr w:rsidR="00910310" w:rsidRPr="00BF5092" w14:paraId="63D2962D"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485A9B92" w14:textId="77777777" w:rsidR="00910310" w:rsidRDefault="00910310" w:rsidP="00EC2047">
            <w:pPr>
              <w:pStyle w:val="Intestazione"/>
              <w:rPr>
                <w:rFonts w:ascii="Arial" w:hAnsi="Arial"/>
                <w:lang w:val="sl-SI" w:bidi="x-none"/>
              </w:rPr>
            </w:pPr>
            <w:r>
              <w:rPr>
                <w:rFonts w:ascii="Arial" w:hAnsi="Arial"/>
                <w:lang w:val="sl-SI" w:bidi="x-none"/>
              </w:rPr>
              <w:lastRenderedPageBreak/>
              <w:t>Košak Erik</w:t>
            </w:r>
          </w:p>
          <w:p w14:paraId="11AEFDFF" w14:textId="2C0DEDE5" w:rsidR="00910310" w:rsidRDefault="00910310"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0152E2C7" w14:textId="1FEE8903" w:rsidR="00910310" w:rsidRDefault="00910310" w:rsidP="00EC2047">
            <w:pPr>
              <w:pStyle w:val="Intestazione"/>
              <w:jc w:val="both"/>
              <w:rPr>
                <w:rFonts w:ascii="Arial" w:hAnsi="Arial"/>
                <w:lang w:val="sl-SI" w:bidi="x-none"/>
              </w:rPr>
            </w:pPr>
            <w:r>
              <w:rPr>
                <w:rFonts w:ascii="Arial" w:hAnsi="Arial"/>
                <w:lang w:val="sl-SI" w:bidi="x-none"/>
              </w:rPr>
              <w:t>ROG</w:t>
            </w:r>
          </w:p>
        </w:tc>
      </w:tr>
      <w:tr w:rsidR="00662B7C" w:rsidRPr="00BF5092" w14:paraId="21ECCFB1"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5070A37C" w14:textId="77777777" w:rsidR="00662B7C" w:rsidRDefault="00662B7C" w:rsidP="00EC2047">
            <w:pPr>
              <w:pStyle w:val="Intestazione"/>
              <w:rPr>
                <w:rFonts w:ascii="Arial" w:hAnsi="Arial"/>
                <w:lang w:val="sl-SI" w:bidi="x-none"/>
              </w:rPr>
            </w:pPr>
            <w:r>
              <w:rPr>
                <w:rFonts w:ascii="Arial" w:hAnsi="Arial"/>
                <w:lang w:val="sl-SI" w:bidi="x-none"/>
              </w:rPr>
              <w:t>Košir Una</w:t>
            </w:r>
          </w:p>
          <w:p w14:paraId="748400D8" w14:textId="2ED492BB" w:rsidR="00662B7C" w:rsidRPr="00E80218" w:rsidRDefault="00662B7C"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072141FA" w14:textId="17D80662" w:rsidR="00662B7C" w:rsidRPr="00BF5092" w:rsidRDefault="00662B7C" w:rsidP="00EC2047">
            <w:pPr>
              <w:pStyle w:val="Intestazione"/>
              <w:rPr>
                <w:rFonts w:ascii="Arial" w:hAnsi="Arial"/>
                <w:lang w:val="sl-SI" w:bidi="x-none"/>
              </w:rPr>
            </w:pPr>
            <w:r>
              <w:rPr>
                <w:rFonts w:ascii="Arial" w:hAnsi="Arial"/>
                <w:lang w:val="sl-SI" w:bidi="x-none"/>
              </w:rPr>
              <w:t>UVAJANJE, SOLFEGGIO</w:t>
            </w:r>
            <w:r w:rsidR="00910310">
              <w:rPr>
                <w:rFonts w:ascii="Arial" w:hAnsi="Arial"/>
                <w:lang w:val="sl-SI" w:bidi="x-none"/>
              </w:rPr>
              <w:t>, KLJUNASTA FLAVTA</w:t>
            </w:r>
          </w:p>
        </w:tc>
      </w:tr>
      <w:tr w:rsidR="00B8202D" w:rsidRPr="00BF5092" w14:paraId="6050CE12"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545A454B" w14:textId="3741660F" w:rsidR="00B8202D" w:rsidRDefault="00B8202D" w:rsidP="00EC2047">
            <w:pPr>
              <w:pStyle w:val="Intestazione"/>
              <w:rPr>
                <w:rFonts w:ascii="Arial" w:hAnsi="Arial"/>
                <w:lang w:val="sl-SI" w:bidi="x-none"/>
              </w:rPr>
            </w:pPr>
            <w:r>
              <w:rPr>
                <w:rFonts w:ascii="Arial" w:hAnsi="Arial"/>
                <w:lang w:val="sl-SI" w:bidi="x-none"/>
              </w:rPr>
              <w:t>Lipovšek Barbara</w:t>
            </w:r>
          </w:p>
        </w:tc>
        <w:tc>
          <w:tcPr>
            <w:tcW w:w="6166" w:type="dxa"/>
            <w:tcBorders>
              <w:top w:val="single" w:sz="4" w:space="0" w:color="auto"/>
              <w:left w:val="single" w:sz="4" w:space="0" w:color="auto"/>
              <w:bottom w:val="single" w:sz="4" w:space="0" w:color="auto"/>
              <w:right w:val="single" w:sz="4" w:space="0" w:color="auto"/>
            </w:tcBorders>
          </w:tcPr>
          <w:p w14:paraId="26212337" w14:textId="72333094" w:rsidR="00B8202D" w:rsidRDefault="00B8202D" w:rsidP="00EC2047">
            <w:pPr>
              <w:pStyle w:val="Intestazione"/>
              <w:rPr>
                <w:rFonts w:ascii="Arial" w:hAnsi="Arial"/>
                <w:lang w:val="sl-SI" w:bidi="x-none"/>
              </w:rPr>
            </w:pPr>
            <w:r>
              <w:rPr>
                <w:rFonts w:ascii="Arial" w:hAnsi="Arial"/>
                <w:lang w:val="sl-SI" w:bidi="x-none"/>
              </w:rPr>
              <w:t>UVAJANJE</w:t>
            </w:r>
          </w:p>
        </w:tc>
      </w:tr>
      <w:tr w:rsidR="00EC2047" w:rsidRPr="00BF5092" w14:paraId="44FFE13C"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77FE7161" w14:textId="77777777" w:rsidR="00EC2047" w:rsidRPr="00BF5092" w:rsidRDefault="00EC2047" w:rsidP="00EC2047">
            <w:pPr>
              <w:pStyle w:val="Intestazione"/>
              <w:rPr>
                <w:rFonts w:ascii="Arial" w:hAnsi="Arial"/>
                <w:lang w:val="sl-SI" w:bidi="x-none"/>
              </w:rPr>
            </w:pPr>
            <w:r w:rsidRPr="00BF5092">
              <w:rPr>
                <w:rFonts w:ascii="Arial" w:hAnsi="Arial"/>
                <w:lang w:val="sl-SI" w:bidi="x-none"/>
              </w:rPr>
              <w:t>Piry Neža</w:t>
            </w:r>
          </w:p>
          <w:p w14:paraId="7750A0ED" w14:textId="4C031F4C" w:rsidR="00EC2047" w:rsidRPr="00BF5092" w:rsidRDefault="00EC2047"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6B3AACB1" w14:textId="77777777" w:rsidR="00EC2047" w:rsidRPr="00BF5092" w:rsidRDefault="00EC2047" w:rsidP="00EC2047">
            <w:pPr>
              <w:pStyle w:val="Intestazione"/>
              <w:rPr>
                <w:rFonts w:ascii="Arial" w:hAnsi="Arial"/>
                <w:lang w:val="sl-SI" w:bidi="x-none"/>
              </w:rPr>
            </w:pPr>
            <w:r w:rsidRPr="00BF5092">
              <w:rPr>
                <w:rFonts w:ascii="Arial" w:hAnsi="Arial"/>
                <w:lang w:val="sl-SI" w:bidi="x-none"/>
              </w:rPr>
              <w:t>VIOLINA</w:t>
            </w:r>
          </w:p>
        </w:tc>
      </w:tr>
      <w:tr w:rsidR="00EC2047" w:rsidRPr="00BF5092" w14:paraId="2A27CF57"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27709A08" w14:textId="77777777" w:rsidR="00EC2047" w:rsidRPr="00BF5092" w:rsidRDefault="00EC2047" w:rsidP="00EC2047">
            <w:pPr>
              <w:pStyle w:val="Intestazione"/>
              <w:rPr>
                <w:rFonts w:ascii="Arial" w:hAnsi="Arial"/>
                <w:lang w:val="sl-SI" w:bidi="x-none"/>
              </w:rPr>
            </w:pPr>
            <w:r w:rsidRPr="00BF5092">
              <w:rPr>
                <w:rFonts w:ascii="Arial" w:hAnsi="Arial"/>
                <w:lang w:val="sl-SI" w:bidi="x-none"/>
              </w:rPr>
              <w:t>Podboj Alenka</w:t>
            </w:r>
          </w:p>
          <w:p w14:paraId="25D1F994" w14:textId="6D50B380" w:rsidR="00EC2047" w:rsidRPr="00BF5092" w:rsidRDefault="00EC2047"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03605FFC" w14:textId="0745B25B" w:rsidR="00820828" w:rsidRPr="00BF5092" w:rsidRDefault="00EC2047" w:rsidP="00820828">
            <w:pPr>
              <w:pStyle w:val="Intestazione"/>
              <w:rPr>
                <w:rFonts w:ascii="Arial" w:hAnsi="Arial"/>
                <w:lang w:val="sl-SI" w:bidi="x-none"/>
              </w:rPr>
            </w:pPr>
            <w:r w:rsidRPr="00BF5092">
              <w:rPr>
                <w:rFonts w:ascii="Arial" w:hAnsi="Arial"/>
                <w:lang w:val="sl-SI" w:bidi="x-none"/>
              </w:rPr>
              <w:t>KLAVIR</w:t>
            </w:r>
          </w:p>
          <w:p w14:paraId="234F0963" w14:textId="77777777" w:rsidR="00EC2047" w:rsidRPr="00BF5092" w:rsidRDefault="00EC2047" w:rsidP="00EC2047">
            <w:pPr>
              <w:pStyle w:val="Intestazione"/>
              <w:rPr>
                <w:rFonts w:ascii="Arial" w:hAnsi="Arial"/>
                <w:lang w:val="sl-SI" w:bidi="x-none"/>
              </w:rPr>
            </w:pPr>
          </w:p>
        </w:tc>
      </w:tr>
      <w:tr w:rsidR="00B8202D" w:rsidRPr="00BF5092" w14:paraId="52676632"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6805DC51" w14:textId="46EAEDC6" w:rsidR="00B8202D" w:rsidRPr="00BF5092" w:rsidRDefault="00B8202D" w:rsidP="00B8202D">
            <w:pPr>
              <w:pStyle w:val="Intestazione"/>
              <w:rPr>
                <w:rFonts w:ascii="Arial" w:hAnsi="Arial"/>
                <w:lang w:val="sl-SI" w:bidi="x-none"/>
              </w:rPr>
            </w:pPr>
            <w:r>
              <w:rPr>
                <w:rFonts w:ascii="Arial" w:hAnsi="Arial"/>
                <w:lang w:val="sl-SI" w:bidi="x-none"/>
              </w:rPr>
              <w:t>Popit Melani</w:t>
            </w:r>
          </w:p>
        </w:tc>
        <w:tc>
          <w:tcPr>
            <w:tcW w:w="6166" w:type="dxa"/>
            <w:tcBorders>
              <w:top w:val="single" w:sz="4" w:space="0" w:color="auto"/>
              <w:left w:val="single" w:sz="4" w:space="0" w:color="auto"/>
              <w:bottom w:val="single" w:sz="4" w:space="0" w:color="auto"/>
              <w:right w:val="single" w:sz="4" w:space="0" w:color="auto"/>
            </w:tcBorders>
          </w:tcPr>
          <w:p w14:paraId="43E20F07" w14:textId="3DB09E78" w:rsidR="00B8202D" w:rsidRPr="00BF5092" w:rsidRDefault="00B8202D" w:rsidP="00B8202D">
            <w:pPr>
              <w:pStyle w:val="Intestazione"/>
              <w:rPr>
                <w:rFonts w:ascii="Arial" w:hAnsi="Arial"/>
                <w:lang w:val="sl-SI" w:bidi="x-none"/>
              </w:rPr>
            </w:pPr>
            <w:r>
              <w:rPr>
                <w:rFonts w:ascii="Arial" w:hAnsi="Arial"/>
                <w:lang w:val="sl-SI" w:bidi="x-none"/>
              </w:rPr>
              <w:t>UVAJANJE, SOLFEGGIO</w:t>
            </w:r>
          </w:p>
        </w:tc>
      </w:tr>
      <w:tr w:rsidR="00B8202D" w:rsidRPr="00BF5092" w14:paraId="052A9C01"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2716BDE8" w14:textId="31CE2A08" w:rsidR="00B8202D" w:rsidRPr="00BF5092" w:rsidRDefault="00B8202D" w:rsidP="00EC2047">
            <w:pPr>
              <w:pStyle w:val="Intestazione"/>
              <w:rPr>
                <w:rFonts w:ascii="Arial" w:hAnsi="Arial"/>
                <w:lang w:val="sl-SI" w:bidi="x-none"/>
              </w:rPr>
            </w:pPr>
            <w:r>
              <w:rPr>
                <w:rFonts w:ascii="Arial" w:hAnsi="Arial"/>
                <w:lang w:val="sl-SI" w:bidi="x-none"/>
              </w:rPr>
              <w:t>Skalar Demšar Manca</w:t>
            </w:r>
          </w:p>
        </w:tc>
        <w:tc>
          <w:tcPr>
            <w:tcW w:w="6166" w:type="dxa"/>
            <w:tcBorders>
              <w:top w:val="single" w:sz="4" w:space="0" w:color="auto"/>
              <w:left w:val="single" w:sz="4" w:space="0" w:color="auto"/>
              <w:bottom w:val="single" w:sz="4" w:space="0" w:color="auto"/>
              <w:right w:val="single" w:sz="4" w:space="0" w:color="auto"/>
            </w:tcBorders>
          </w:tcPr>
          <w:p w14:paraId="2E80257B" w14:textId="208E1075" w:rsidR="00B8202D" w:rsidRPr="00BF5092" w:rsidRDefault="00B8202D" w:rsidP="00820828">
            <w:pPr>
              <w:pStyle w:val="Intestazione"/>
              <w:rPr>
                <w:rFonts w:ascii="Arial" w:hAnsi="Arial"/>
                <w:lang w:val="sl-SI" w:bidi="x-none"/>
              </w:rPr>
            </w:pPr>
            <w:r>
              <w:rPr>
                <w:rFonts w:ascii="Arial" w:hAnsi="Arial"/>
                <w:lang w:val="sl-SI" w:bidi="x-none"/>
              </w:rPr>
              <w:t>KLARINET, SOLFEGGIO, GLASBENO UVAJANJE</w:t>
            </w:r>
          </w:p>
        </w:tc>
      </w:tr>
      <w:tr w:rsidR="00B8202D" w:rsidRPr="00BF5092" w14:paraId="69705B60"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11F6DF26" w14:textId="2E9024E7" w:rsidR="00B8202D" w:rsidRPr="00BF5092" w:rsidRDefault="00B8202D" w:rsidP="00EC2047">
            <w:pPr>
              <w:pStyle w:val="Intestazione"/>
              <w:rPr>
                <w:rFonts w:ascii="Arial" w:hAnsi="Arial"/>
                <w:lang w:val="sl-SI" w:bidi="x-none"/>
              </w:rPr>
            </w:pPr>
            <w:r>
              <w:rPr>
                <w:rFonts w:ascii="Arial" w:hAnsi="Arial"/>
                <w:lang w:val="sl-SI" w:bidi="x-none"/>
              </w:rPr>
              <w:t>Smaila Tanja</w:t>
            </w:r>
          </w:p>
        </w:tc>
        <w:tc>
          <w:tcPr>
            <w:tcW w:w="6166" w:type="dxa"/>
            <w:tcBorders>
              <w:top w:val="single" w:sz="4" w:space="0" w:color="auto"/>
              <w:left w:val="single" w:sz="4" w:space="0" w:color="auto"/>
              <w:bottom w:val="single" w:sz="4" w:space="0" w:color="auto"/>
              <w:right w:val="single" w:sz="4" w:space="0" w:color="auto"/>
            </w:tcBorders>
          </w:tcPr>
          <w:p w14:paraId="46DB62F6" w14:textId="6E101A4E" w:rsidR="00B8202D" w:rsidRPr="00BF5092" w:rsidRDefault="00B8202D" w:rsidP="00820828">
            <w:pPr>
              <w:pStyle w:val="Intestazione"/>
              <w:rPr>
                <w:rFonts w:ascii="Arial" w:hAnsi="Arial"/>
                <w:lang w:val="sl-SI" w:bidi="x-none"/>
              </w:rPr>
            </w:pPr>
            <w:r>
              <w:rPr>
                <w:rFonts w:ascii="Arial" w:hAnsi="Arial"/>
                <w:lang w:val="sl-SI" w:bidi="x-none"/>
              </w:rPr>
              <w:t>FLAVTA</w:t>
            </w:r>
          </w:p>
        </w:tc>
      </w:tr>
      <w:tr w:rsidR="00662B7C" w:rsidRPr="00BF5092" w14:paraId="1C22812A"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36768EBF" w14:textId="77777777" w:rsidR="00662B7C" w:rsidRDefault="00662B7C" w:rsidP="00EC2047">
            <w:pPr>
              <w:pStyle w:val="Intestazione"/>
              <w:rPr>
                <w:rFonts w:ascii="Arial" w:hAnsi="Arial"/>
                <w:lang w:val="sl-SI" w:bidi="x-none"/>
              </w:rPr>
            </w:pPr>
            <w:r>
              <w:rPr>
                <w:rFonts w:ascii="Arial" w:hAnsi="Arial"/>
                <w:lang w:val="sl-SI" w:bidi="x-none"/>
              </w:rPr>
              <w:t>Šepec Tadej</w:t>
            </w:r>
          </w:p>
          <w:p w14:paraId="3FD8F029" w14:textId="21204055" w:rsidR="00662B7C" w:rsidRPr="00BF5092" w:rsidRDefault="00662B7C"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00822718" w14:textId="11C71C18" w:rsidR="00662B7C" w:rsidRPr="00BF5092" w:rsidRDefault="00662B7C" w:rsidP="00EC2047">
            <w:pPr>
              <w:pStyle w:val="Intestazione"/>
              <w:rPr>
                <w:rFonts w:ascii="Arial" w:hAnsi="Arial"/>
                <w:lang w:val="sl-SI" w:bidi="x-none"/>
              </w:rPr>
            </w:pPr>
            <w:r>
              <w:rPr>
                <w:rFonts w:ascii="Arial" w:hAnsi="Arial"/>
                <w:lang w:val="sl-SI" w:bidi="x-none"/>
              </w:rPr>
              <w:t>SAKSOFON</w:t>
            </w:r>
          </w:p>
        </w:tc>
      </w:tr>
      <w:tr w:rsidR="00465741" w:rsidRPr="00BF5092" w14:paraId="5DE29D63"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57728694" w14:textId="77777777" w:rsidR="00465741" w:rsidRPr="00BF5092" w:rsidRDefault="00465741" w:rsidP="00EC2047">
            <w:pPr>
              <w:pStyle w:val="Intestazione"/>
              <w:rPr>
                <w:rFonts w:ascii="Arial" w:hAnsi="Arial"/>
                <w:lang w:val="sl-SI" w:bidi="x-none"/>
              </w:rPr>
            </w:pPr>
            <w:r>
              <w:rPr>
                <w:rFonts w:ascii="Arial" w:hAnsi="Arial"/>
                <w:lang w:val="sl-SI" w:bidi="x-none"/>
              </w:rPr>
              <w:t>Šporar Bratuž Tatjana</w:t>
            </w:r>
          </w:p>
        </w:tc>
        <w:tc>
          <w:tcPr>
            <w:tcW w:w="6166" w:type="dxa"/>
            <w:tcBorders>
              <w:top w:val="single" w:sz="4" w:space="0" w:color="auto"/>
              <w:left w:val="single" w:sz="4" w:space="0" w:color="auto"/>
              <w:bottom w:val="single" w:sz="4" w:space="0" w:color="auto"/>
              <w:right w:val="single" w:sz="4" w:space="0" w:color="auto"/>
            </w:tcBorders>
          </w:tcPr>
          <w:p w14:paraId="5FA1D12D" w14:textId="77777777" w:rsidR="00465741" w:rsidRPr="00BF5092" w:rsidRDefault="00465741" w:rsidP="00EC2047">
            <w:pPr>
              <w:pStyle w:val="Intestazione"/>
              <w:rPr>
                <w:rFonts w:ascii="Arial" w:hAnsi="Arial"/>
                <w:lang w:val="sl-SI" w:bidi="x-none"/>
              </w:rPr>
            </w:pPr>
            <w:r>
              <w:rPr>
                <w:rFonts w:ascii="Arial" w:hAnsi="Arial"/>
                <w:lang w:val="sl-SI" w:bidi="x-none"/>
              </w:rPr>
              <w:t>KLAVIR</w:t>
            </w:r>
          </w:p>
        </w:tc>
      </w:tr>
      <w:tr w:rsidR="00EC2047" w:rsidRPr="00BF5092" w14:paraId="20477BD3"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59BCCA56" w14:textId="77777777" w:rsidR="00EC2047" w:rsidRPr="00BF5092" w:rsidRDefault="00EC2047" w:rsidP="00EC2047">
            <w:pPr>
              <w:pStyle w:val="Intestazione"/>
              <w:rPr>
                <w:rFonts w:ascii="Arial" w:hAnsi="Arial"/>
                <w:lang w:val="sl-SI" w:bidi="x-none"/>
              </w:rPr>
            </w:pPr>
            <w:r w:rsidRPr="00BF5092">
              <w:rPr>
                <w:rFonts w:ascii="Arial" w:hAnsi="Arial"/>
                <w:lang w:val="sl-SI" w:bidi="x-none"/>
              </w:rPr>
              <w:t>Tomac Calligaris Mateja, ravnateljica</w:t>
            </w:r>
          </w:p>
          <w:p w14:paraId="3AAB2A3F" w14:textId="68A51B96" w:rsidR="00EC2047" w:rsidRPr="00BF5092" w:rsidRDefault="00EC2047"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53808708" w14:textId="0BB042FF" w:rsidR="00EC2047" w:rsidRPr="00BF5092" w:rsidRDefault="00EC2047" w:rsidP="00EC2047">
            <w:pPr>
              <w:pStyle w:val="Intestazione"/>
              <w:rPr>
                <w:rFonts w:ascii="Arial" w:hAnsi="Arial"/>
                <w:lang w:val="sl-SI" w:bidi="x-none"/>
              </w:rPr>
            </w:pPr>
            <w:r w:rsidRPr="00BF5092">
              <w:rPr>
                <w:rFonts w:ascii="Arial" w:hAnsi="Arial"/>
                <w:lang w:val="sl-SI" w:bidi="x-none"/>
              </w:rPr>
              <w:t>UVAJANJE,</w:t>
            </w:r>
            <w:r w:rsidR="00820828">
              <w:rPr>
                <w:rFonts w:ascii="Arial" w:hAnsi="Arial"/>
                <w:lang w:val="sl-SI" w:bidi="x-none"/>
              </w:rPr>
              <w:t xml:space="preserve"> </w:t>
            </w:r>
            <w:r w:rsidR="00910310">
              <w:rPr>
                <w:rFonts w:ascii="Arial" w:hAnsi="Arial"/>
                <w:lang w:val="sl-SI" w:bidi="x-none"/>
              </w:rPr>
              <w:t>SOLFEGGIO</w:t>
            </w:r>
          </w:p>
          <w:p w14:paraId="3186ED39" w14:textId="77777777" w:rsidR="00EC2047" w:rsidRPr="00BF5092" w:rsidRDefault="00EC2047" w:rsidP="00662B7C">
            <w:pPr>
              <w:pStyle w:val="Intestazione"/>
              <w:rPr>
                <w:rFonts w:ascii="Arial" w:hAnsi="Arial"/>
                <w:lang w:val="sl-SI" w:bidi="x-none"/>
              </w:rPr>
            </w:pPr>
          </w:p>
        </w:tc>
      </w:tr>
      <w:tr w:rsidR="00910310" w:rsidRPr="00BF5092" w14:paraId="399E5BAD"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7522312E" w14:textId="77777777" w:rsidR="00910310" w:rsidRDefault="00910310" w:rsidP="00EC2047">
            <w:pPr>
              <w:pStyle w:val="Intestazione"/>
              <w:rPr>
                <w:rFonts w:ascii="Arial" w:hAnsi="Arial"/>
                <w:lang w:val="sl-SI" w:bidi="x-none"/>
              </w:rPr>
            </w:pPr>
            <w:r>
              <w:rPr>
                <w:rFonts w:ascii="Arial" w:hAnsi="Arial"/>
                <w:lang w:val="sl-SI" w:bidi="x-none"/>
              </w:rPr>
              <w:t>Trilar Jaka</w:t>
            </w:r>
          </w:p>
          <w:p w14:paraId="6B4C18F7" w14:textId="0A9A9DD1" w:rsidR="005C0E2D" w:rsidRDefault="005C0E2D" w:rsidP="00EC2047">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6166A394" w14:textId="46A9A126" w:rsidR="00910310" w:rsidRDefault="00910310" w:rsidP="00EC2047">
            <w:pPr>
              <w:pStyle w:val="Intestazione"/>
              <w:rPr>
                <w:rFonts w:ascii="Arial" w:hAnsi="Arial"/>
                <w:lang w:val="sl-SI" w:bidi="x-none"/>
              </w:rPr>
            </w:pPr>
            <w:r>
              <w:rPr>
                <w:rFonts w:ascii="Arial" w:hAnsi="Arial"/>
                <w:lang w:val="sl-SI" w:bidi="x-none"/>
              </w:rPr>
              <w:t>VIOLONČELO</w:t>
            </w:r>
          </w:p>
        </w:tc>
      </w:tr>
      <w:tr w:rsidR="00392356" w:rsidRPr="00BF5092" w14:paraId="5BD538E7"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5A383578" w14:textId="77777777" w:rsidR="00392356" w:rsidRDefault="00392356" w:rsidP="00392356">
            <w:pPr>
              <w:pStyle w:val="Intestazione"/>
              <w:rPr>
                <w:rFonts w:ascii="Arial" w:hAnsi="Arial"/>
                <w:lang w:val="sl-SI" w:bidi="x-none"/>
              </w:rPr>
            </w:pPr>
            <w:r>
              <w:rPr>
                <w:rFonts w:ascii="Arial" w:hAnsi="Arial"/>
                <w:lang w:val="sl-SI" w:bidi="x-none"/>
              </w:rPr>
              <w:t>Uršič Brina</w:t>
            </w:r>
          </w:p>
          <w:p w14:paraId="74730513" w14:textId="77777777" w:rsidR="00392356" w:rsidRDefault="00392356" w:rsidP="00392356">
            <w:pPr>
              <w:pStyle w:val="Intestazione"/>
              <w:rPr>
                <w:rFonts w:ascii="Arial" w:hAnsi="Arial"/>
                <w:lang w:val="sl-SI" w:bidi="x-none"/>
              </w:rPr>
            </w:pPr>
          </w:p>
        </w:tc>
        <w:tc>
          <w:tcPr>
            <w:tcW w:w="6166" w:type="dxa"/>
            <w:tcBorders>
              <w:top w:val="single" w:sz="4" w:space="0" w:color="auto"/>
              <w:left w:val="single" w:sz="4" w:space="0" w:color="auto"/>
              <w:bottom w:val="single" w:sz="4" w:space="0" w:color="auto"/>
              <w:right w:val="single" w:sz="4" w:space="0" w:color="auto"/>
            </w:tcBorders>
          </w:tcPr>
          <w:p w14:paraId="7B969B6A" w14:textId="39682472" w:rsidR="00392356" w:rsidRDefault="00392356" w:rsidP="00392356">
            <w:pPr>
              <w:pStyle w:val="Intestazione"/>
              <w:rPr>
                <w:rFonts w:ascii="Arial" w:hAnsi="Arial"/>
                <w:lang w:val="sl-SI" w:bidi="x-none"/>
              </w:rPr>
            </w:pPr>
            <w:r>
              <w:rPr>
                <w:rFonts w:ascii="Arial" w:hAnsi="Arial"/>
                <w:lang w:val="sl-SI" w:bidi="x-none"/>
              </w:rPr>
              <w:t>KOREPETICIJE, KLAVIR</w:t>
            </w:r>
          </w:p>
        </w:tc>
      </w:tr>
      <w:tr w:rsidR="00B8202D" w:rsidRPr="00BF5092" w14:paraId="7BC491C1" w14:textId="77777777" w:rsidTr="00392356">
        <w:trPr>
          <w:trHeight w:val="546"/>
        </w:trPr>
        <w:tc>
          <w:tcPr>
            <w:tcW w:w="3652" w:type="dxa"/>
            <w:tcBorders>
              <w:top w:val="single" w:sz="4" w:space="0" w:color="auto"/>
              <w:left w:val="single" w:sz="4" w:space="0" w:color="auto"/>
              <w:bottom w:val="single" w:sz="4" w:space="0" w:color="auto"/>
              <w:right w:val="single" w:sz="4" w:space="0" w:color="auto"/>
            </w:tcBorders>
          </w:tcPr>
          <w:p w14:paraId="11D7FCA4" w14:textId="2C4710F8" w:rsidR="00B8202D" w:rsidRDefault="00B8202D" w:rsidP="00392356">
            <w:pPr>
              <w:pStyle w:val="Intestazione"/>
              <w:rPr>
                <w:rFonts w:ascii="Arial" w:hAnsi="Arial"/>
                <w:lang w:val="sl-SI" w:bidi="x-none"/>
              </w:rPr>
            </w:pPr>
            <w:r>
              <w:rPr>
                <w:rFonts w:ascii="Arial" w:hAnsi="Arial"/>
                <w:lang w:val="sl-SI" w:bidi="x-none"/>
              </w:rPr>
              <w:t>Varl Tom</w:t>
            </w:r>
          </w:p>
        </w:tc>
        <w:tc>
          <w:tcPr>
            <w:tcW w:w="6166" w:type="dxa"/>
            <w:tcBorders>
              <w:top w:val="single" w:sz="4" w:space="0" w:color="auto"/>
              <w:left w:val="single" w:sz="4" w:space="0" w:color="auto"/>
              <w:bottom w:val="single" w:sz="4" w:space="0" w:color="auto"/>
              <w:right w:val="single" w:sz="4" w:space="0" w:color="auto"/>
            </w:tcBorders>
          </w:tcPr>
          <w:p w14:paraId="2603D30E" w14:textId="4141B7D9" w:rsidR="00B8202D" w:rsidRDefault="00B8202D" w:rsidP="00392356">
            <w:pPr>
              <w:pStyle w:val="Intestazione"/>
              <w:rPr>
                <w:rFonts w:ascii="Arial" w:hAnsi="Arial"/>
                <w:lang w:val="sl-SI" w:bidi="x-none"/>
              </w:rPr>
            </w:pPr>
            <w:r>
              <w:rPr>
                <w:rFonts w:ascii="Arial" w:hAnsi="Arial"/>
                <w:lang w:val="sl-SI" w:bidi="x-none"/>
              </w:rPr>
              <w:t>SOLFEGGIO</w:t>
            </w:r>
          </w:p>
        </w:tc>
      </w:tr>
    </w:tbl>
    <w:p w14:paraId="11AC9036" w14:textId="77777777" w:rsidR="00EC2047" w:rsidRPr="00BF5092" w:rsidRDefault="00EC2047">
      <w:pPr>
        <w:pStyle w:val="Testonormale"/>
        <w:jc w:val="both"/>
        <w:rPr>
          <w:rFonts w:ascii="Arial" w:hAnsi="Arial"/>
          <w:sz w:val="24"/>
          <w:szCs w:val="24"/>
          <w:lang w:val="sl-SI"/>
        </w:rPr>
      </w:pPr>
    </w:p>
    <w:p w14:paraId="24251853" w14:textId="77777777" w:rsidR="00EC2047" w:rsidRPr="00BF5092" w:rsidRDefault="00EC2047">
      <w:pPr>
        <w:pStyle w:val="Testonormale"/>
        <w:jc w:val="both"/>
        <w:rPr>
          <w:rFonts w:ascii="Arial" w:hAnsi="Arial"/>
          <w:sz w:val="24"/>
          <w:szCs w:val="24"/>
          <w:lang w:val="sl-SI"/>
        </w:rPr>
      </w:pPr>
    </w:p>
    <w:p w14:paraId="3E22DE2D" w14:textId="77777777" w:rsidR="00EC2047" w:rsidRPr="00BF5092" w:rsidRDefault="00EC2047">
      <w:pPr>
        <w:pStyle w:val="Testonormale"/>
        <w:jc w:val="both"/>
        <w:rPr>
          <w:rFonts w:ascii="Arial" w:hAnsi="Arial"/>
          <w:sz w:val="24"/>
          <w:szCs w:val="24"/>
          <w:lang w:val="sl-SI"/>
        </w:rPr>
      </w:pPr>
      <w:r w:rsidRPr="00BF5092">
        <w:rPr>
          <w:rFonts w:ascii="Arial" w:hAnsi="Arial"/>
          <w:sz w:val="24"/>
          <w:szCs w:val="24"/>
          <w:lang w:val="sl-SI"/>
        </w:rPr>
        <w:t>SODELOVANJE S STARŠI</w:t>
      </w:r>
    </w:p>
    <w:p w14:paraId="02D1EB92" w14:textId="0112A41C" w:rsidR="00EC2047" w:rsidRPr="00BF5092" w:rsidRDefault="00EC2047">
      <w:pPr>
        <w:pStyle w:val="Corpotesto"/>
        <w:rPr>
          <w:szCs w:val="24"/>
        </w:rPr>
      </w:pPr>
      <w:r w:rsidRPr="00BF5092">
        <w:rPr>
          <w:szCs w:val="24"/>
        </w:rPr>
        <w:t xml:space="preserve">Sodelovanje s starši poteka na roditeljskih sestankih, na individualnih urah instrumenta ter na govorilnih urah. Roditeljski sestanki bodo sklicani po potrebi pred pomembnejšimi dogodki na šoli. Govorilne ure bodo po dogovoru z učitelji. Za uspešno šolanje otroka je sodelovanje s starši nujno potrebno, zato bodo učitelji GCEW navezali kontakt vedno, ko bodo sodili, da je to potrebno. </w:t>
      </w:r>
    </w:p>
    <w:p w14:paraId="42EE7EE1" w14:textId="77777777" w:rsidR="00EC2047" w:rsidRPr="00BF5092" w:rsidRDefault="00EC2047" w:rsidP="003C5C05">
      <w:pPr>
        <w:rPr>
          <w:rFonts w:ascii="Arial" w:hAnsi="Arial"/>
          <w:sz w:val="24"/>
          <w:szCs w:val="24"/>
          <w:lang w:val="sl-SI"/>
        </w:rPr>
      </w:pPr>
    </w:p>
    <w:p w14:paraId="52864884" w14:textId="77777777" w:rsidR="00EC2047" w:rsidRPr="00BF5092" w:rsidRDefault="00EC2047" w:rsidP="00EC2047">
      <w:pPr>
        <w:jc w:val="both"/>
        <w:rPr>
          <w:rFonts w:ascii="Arial" w:hAnsi="Arial"/>
          <w:sz w:val="24"/>
          <w:szCs w:val="24"/>
          <w:lang w:val="sl-SI"/>
        </w:rPr>
      </w:pPr>
      <w:r w:rsidRPr="00BF5092">
        <w:rPr>
          <w:rFonts w:ascii="Arial" w:hAnsi="Arial"/>
          <w:sz w:val="24"/>
          <w:szCs w:val="24"/>
          <w:lang w:val="sl-SI"/>
        </w:rPr>
        <w:t>TEKMOVANJA</w:t>
      </w:r>
    </w:p>
    <w:p w14:paraId="761A700D" w14:textId="77777777" w:rsidR="00EC2047" w:rsidRPr="00BF5092" w:rsidRDefault="00EC2047">
      <w:pPr>
        <w:rPr>
          <w:rFonts w:ascii="Arial" w:hAnsi="Arial"/>
          <w:sz w:val="24"/>
          <w:szCs w:val="24"/>
          <w:lang w:val="sl-SI"/>
        </w:rPr>
      </w:pPr>
      <w:r w:rsidRPr="00BF5092">
        <w:rPr>
          <w:rFonts w:ascii="Arial" w:hAnsi="Arial"/>
          <w:sz w:val="24"/>
          <w:szCs w:val="24"/>
          <w:lang w:val="sl-SI"/>
        </w:rPr>
        <w:t>Izbrani učenci se bodo udeležili tekmovanja TEMSIG  in mednarodnih tekmovanj doma in v tujini.</w:t>
      </w:r>
    </w:p>
    <w:p w14:paraId="6F4998BB" w14:textId="77777777" w:rsidR="00EC2047" w:rsidRPr="00BF5092" w:rsidRDefault="00EC2047">
      <w:pPr>
        <w:rPr>
          <w:rFonts w:ascii="Arial" w:hAnsi="Arial"/>
          <w:sz w:val="24"/>
          <w:szCs w:val="24"/>
          <w:lang w:val="sl-SI"/>
        </w:rPr>
      </w:pPr>
    </w:p>
    <w:p w14:paraId="7575416E" w14:textId="2379DFC6" w:rsidR="00EC2047" w:rsidRPr="00BF5092" w:rsidRDefault="00EC2047">
      <w:pPr>
        <w:rPr>
          <w:rFonts w:ascii="Arial" w:hAnsi="Arial"/>
          <w:sz w:val="24"/>
          <w:szCs w:val="24"/>
          <w:lang w:val="sl-SI"/>
        </w:rPr>
      </w:pPr>
      <w:r w:rsidRPr="00BF5092">
        <w:rPr>
          <w:rFonts w:ascii="Arial" w:hAnsi="Arial"/>
          <w:sz w:val="24"/>
          <w:szCs w:val="24"/>
          <w:lang w:val="sl-SI"/>
        </w:rPr>
        <w:t>V</w:t>
      </w:r>
      <w:r w:rsidR="005C0E2D">
        <w:rPr>
          <w:rFonts w:ascii="Arial" w:hAnsi="Arial"/>
          <w:sz w:val="24"/>
          <w:szCs w:val="24"/>
          <w:lang w:val="sl-SI"/>
        </w:rPr>
        <w:t>PIS V GCEW, ZAVOD v šol. l. 20</w:t>
      </w:r>
      <w:r w:rsidR="00B8202D">
        <w:rPr>
          <w:rFonts w:ascii="Arial" w:hAnsi="Arial"/>
          <w:sz w:val="24"/>
          <w:szCs w:val="24"/>
          <w:lang w:val="sl-SI"/>
        </w:rPr>
        <w:t>21</w:t>
      </w:r>
      <w:r w:rsidR="005C0E2D">
        <w:rPr>
          <w:rFonts w:ascii="Arial" w:hAnsi="Arial"/>
          <w:sz w:val="24"/>
          <w:szCs w:val="24"/>
          <w:lang w:val="sl-SI"/>
        </w:rPr>
        <w:t>/20</w:t>
      </w:r>
      <w:r w:rsidR="00B8202D">
        <w:rPr>
          <w:rFonts w:ascii="Arial" w:hAnsi="Arial"/>
          <w:sz w:val="24"/>
          <w:szCs w:val="24"/>
          <w:lang w:val="sl-SI"/>
        </w:rPr>
        <w:t>22</w:t>
      </w:r>
    </w:p>
    <w:p w14:paraId="0BFF074B" w14:textId="77777777" w:rsidR="00641628" w:rsidRPr="00641628" w:rsidRDefault="00641628" w:rsidP="00641628">
      <w:pPr>
        <w:rPr>
          <w:rFonts w:ascii="Arial" w:hAnsi="Arial"/>
          <w:i/>
          <w:sz w:val="24"/>
          <w:szCs w:val="24"/>
          <w:lang w:val="sl-SI"/>
        </w:rPr>
      </w:pPr>
      <w:r>
        <w:rPr>
          <w:rFonts w:ascii="Arial" w:hAnsi="Arial"/>
          <w:i/>
          <w:sz w:val="24"/>
          <w:szCs w:val="24"/>
          <w:lang w:val="sl-SI"/>
        </w:rPr>
        <w:t xml:space="preserve">Program </w:t>
      </w:r>
      <w:r w:rsidRPr="00AF5368">
        <w:rPr>
          <w:rFonts w:ascii="Arial" w:hAnsi="Arial"/>
          <w:i/>
          <w:sz w:val="24"/>
          <w:szCs w:val="24"/>
          <w:lang w:val="sl-SI"/>
        </w:rPr>
        <w:t>Glasbeno uvajanje</w:t>
      </w:r>
    </w:p>
    <w:p w14:paraId="51C774FB" w14:textId="1205E692" w:rsidR="00641628" w:rsidRDefault="00641628" w:rsidP="00641628">
      <w:pPr>
        <w:rPr>
          <w:rFonts w:ascii="Arial" w:hAnsi="Arial"/>
          <w:sz w:val="24"/>
          <w:szCs w:val="24"/>
          <w:lang w:val="sl-SI"/>
        </w:rPr>
      </w:pPr>
      <w:r w:rsidRPr="00AF5368">
        <w:rPr>
          <w:rFonts w:ascii="Arial" w:hAnsi="Arial"/>
          <w:sz w:val="24"/>
          <w:szCs w:val="24"/>
          <w:lang w:val="sl-SI"/>
        </w:rPr>
        <w:t>Novi učenci se vpisujejo na osnovi čakalnega seznama od 1</w:t>
      </w:r>
      <w:r w:rsidR="00B8202D">
        <w:rPr>
          <w:rFonts w:ascii="Arial" w:hAnsi="Arial"/>
          <w:sz w:val="24"/>
          <w:szCs w:val="24"/>
          <w:lang w:val="sl-SI"/>
        </w:rPr>
        <w:t>7</w:t>
      </w:r>
      <w:r w:rsidRPr="00AF5368">
        <w:rPr>
          <w:rFonts w:ascii="Arial" w:hAnsi="Arial"/>
          <w:sz w:val="24"/>
          <w:szCs w:val="24"/>
          <w:lang w:val="sl-SI"/>
        </w:rPr>
        <w:t>. maja 20</w:t>
      </w:r>
      <w:r w:rsidR="00B8202D">
        <w:rPr>
          <w:rFonts w:ascii="Arial" w:hAnsi="Arial"/>
          <w:sz w:val="24"/>
          <w:szCs w:val="24"/>
          <w:lang w:val="sl-SI"/>
        </w:rPr>
        <w:t>21</w:t>
      </w:r>
      <w:r w:rsidRPr="00AF5368">
        <w:rPr>
          <w:rFonts w:ascii="Arial" w:hAnsi="Arial"/>
          <w:sz w:val="24"/>
          <w:szCs w:val="24"/>
          <w:lang w:val="sl-SI"/>
        </w:rPr>
        <w:t xml:space="preserve"> do zapolnitve prostih</w:t>
      </w:r>
      <w:r w:rsidRPr="00BF5092">
        <w:rPr>
          <w:rFonts w:ascii="Arial" w:hAnsi="Arial"/>
          <w:sz w:val="24"/>
          <w:szCs w:val="24"/>
          <w:lang w:val="sl-SI"/>
        </w:rPr>
        <w:t xml:space="preserve"> mest. </w:t>
      </w:r>
      <w:r>
        <w:rPr>
          <w:rFonts w:ascii="Arial" w:hAnsi="Arial"/>
          <w:sz w:val="24"/>
          <w:szCs w:val="24"/>
          <w:lang w:val="sl-SI"/>
        </w:rPr>
        <w:t>Dan odprtih vrat bo v soboto, 1</w:t>
      </w:r>
      <w:r w:rsidR="00B8202D">
        <w:rPr>
          <w:rFonts w:ascii="Arial" w:hAnsi="Arial"/>
          <w:sz w:val="24"/>
          <w:szCs w:val="24"/>
          <w:lang w:val="sl-SI"/>
        </w:rPr>
        <w:t>5</w:t>
      </w:r>
      <w:r w:rsidRPr="00BF5092">
        <w:rPr>
          <w:rFonts w:ascii="Arial" w:hAnsi="Arial"/>
          <w:sz w:val="24"/>
          <w:szCs w:val="24"/>
          <w:lang w:val="sl-SI"/>
        </w:rPr>
        <w:t>. maja</w:t>
      </w:r>
      <w:r>
        <w:rPr>
          <w:rFonts w:ascii="Arial" w:hAnsi="Arial"/>
          <w:sz w:val="24"/>
          <w:szCs w:val="24"/>
          <w:lang w:val="sl-SI"/>
        </w:rPr>
        <w:t xml:space="preserve"> 20</w:t>
      </w:r>
      <w:r w:rsidR="00B8202D">
        <w:rPr>
          <w:rFonts w:ascii="Arial" w:hAnsi="Arial"/>
          <w:sz w:val="24"/>
          <w:szCs w:val="24"/>
          <w:lang w:val="sl-SI"/>
        </w:rPr>
        <w:t>21</w:t>
      </w:r>
      <w:r w:rsidRPr="00BF5092">
        <w:rPr>
          <w:rFonts w:ascii="Arial" w:hAnsi="Arial"/>
          <w:sz w:val="24"/>
          <w:szCs w:val="24"/>
          <w:lang w:val="sl-SI"/>
        </w:rPr>
        <w:t>.</w:t>
      </w:r>
    </w:p>
    <w:p w14:paraId="6BDF93E5" w14:textId="076B2EA8" w:rsidR="00641628" w:rsidRDefault="00641628" w:rsidP="00641628">
      <w:pPr>
        <w:rPr>
          <w:rFonts w:ascii="Arial" w:hAnsi="Arial"/>
          <w:sz w:val="24"/>
          <w:szCs w:val="24"/>
          <w:lang w:val="sl-SI"/>
        </w:rPr>
      </w:pPr>
    </w:p>
    <w:p w14:paraId="35E99EAD" w14:textId="77777777" w:rsidR="00B8202D" w:rsidRDefault="00B8202D" w:rsidP="00641628">
      <w:pPr>
        <w:rPr>
          <w:rFonts w:ascii="Arial" w:hAnsi="Arial"/>
          <w:sz w:val="24"/>
          <w:szCs w:val="24"/>
          <w:lang w:val="sl-SI"/>
        </w:rPr>
      </w:pPr>
    </w:p>
    <w:p w14:paraId="3B5F726A" w14:textId="6B6785DB" w:rsidR="00641628" w:rsidRDefault="00641628">
      <w:pPr>
        <w:rPr>
          <w:rFonts w:ascii="Arial" w:hAnsi="Arial"/>
          <w:i/>
          <w:sz w:val="24"/>
          <w:szCs w:val="24"/>
          <w:lang w:val="sl-SI"/>
        </w:rPr>
      </w:pPr>
      <w:r>
        <w:rPr>
          <w:rFonts w:ascii="Arial" w:hAnsi="Arial"/>
          <w:i/>
          <w:sz w:val="24"/>
          <w:szCs w:val="24"/>
          <w:lang w:val="sl-SI"/>
        </w:rPr>
        <w:t>Program Glasbena vzgoja po Edgarju Willemsu (instrument, solfeggio):</w:t>
      </w:r>
    </w:p>
    <w:p w14:paraId="1CFC407E" w14:textId="643844D6" w:rsidR="00EC2047" w:rsidRDefault="00641628">
      <w:pPr>
        <w:rPr>
          <w:rFonts w:ascii="Arial" w:hAnsi="Arial"/>
          <w:sz w:val="24"/>
          <w:szCs w:val="24"/>
          <w:lang w:val="sl-SI"/>
        </w:rPr>
      </w:pPr>
      <w:r>
        <w:rPr>
          <w:rFonts w:ascii="Arial" w:hAnsi="Arial"/>
          <w:sz w:val="24"/>
          <w:szCs w:val="24"/>
          <w:lang w:val="sl-SI"/>
        </w:rPr>
        <w:t>Že vpisani učenci</w:t>
      </w:r>
      <w:r w:rsidR="00EC2047" w:rsidRPr="00BF5092">
        <w:rPr>
          <w:rFonts w:ascii="Arial" w:hAnsi="Arial"/>
          <w:sz w:val="24"/>
          <w:szCs w:val="24"/>
          <w:lang w:val="sl-SI"/>
        </w:rPr>
        <w:t xml:space="preserve"> se v naslednje šol</w:t>
      </w:r>
      <w:r>
        <w:rPr>
          <w:rFonts w:ascii="Arial" w:hAnsi="Arial"/>
          <w:sz w:val="24"/>
          <w:szCs w:val="24"/>
          <w:lang w:val="sl-SI"/>
        </w:rPr>
        <w:t>sko leto</w:t>
      </w:r>
      <w:r w:rsidR="00344C70">
        <w:rPr>
          <w:rFonts w:ascii="Arial" w:hAnsi="Arial"/>
          <w:sz w:val="24"/>
          <w:szCs w:val="24"/>
          <w:lang w:val="sl-SI"/>
        </w:rPr>
        <w:t xml:space="preserve"> vpisujejo od </w:t>
      </w:r>
      <w:r w:rsidR="00E80218">
        <w:rPr>
          <w:rFonts w:ascii="Arial" w:hAnsi="Arial"/>
          <w:sz w:val="24"/>
          <w:szCs w:val="24"/>
          <w:lang w:val="sl-SI"/>
        </w:rPr>
        <w:t>3. do 1</w:t>
      </w:r>
      <w:r w:rsidR="00B8202D">
        <w:rPr>
          <w:rFonts w:ascii="Arial" w:hAnsi="Arial"/>
          <w:sz w:val="24"/>
          <w:szCs w:val="24"/>
          <w:lang w:val="sl-SI"/>
        </w:rPr>
        <w:t>4</w:t>
      </w:r>
      <w:r w:rsidR="00820828">
        <w:rPr>
          <w:rFonts w:ascii="Arial" w:hAnsi="Arial"/>
          <w:sz w:val="24"/>
          <w:szCs w:val="24"/>
          <w:lang w:val="sl-SI"/>
        </w:rPr>
        <w:t>. maja 20</w:t>
      </w:r>
      <w:r w:rsidR="00B8202D">
        <w:rPr>
          <w:rFonts w:ascii="Arial" w:hAnsi="Arial"/>
          <w:sz w:val="24"/>
          <w:szCs w:val="24"/>
          <w:lang w:val="sl-SI"/>
        </w:rPr>
        <w:t>21</w:t>
      </w:r>
      <w:r w:rsidR="00EC2047" w:rsidRPr="00BF5092">
        <w:rPr>
          <w:rFonts w:ascii="Arial" w:hAnsi="Arial"/>
          <w:sz w:val="24"/>
          <w:szCs w:val="24"/>
          <w:lang w:val="sl-SI"/>
        </w:rPr>
        <w:t>.</w:t>
      </w:r>
      <w:r w:rsidR="006C3BF2" w:rsidRPr="00BF5092">
        <w:rPr>
          <w:rFonts w:ascii="Arial" w:hAnsi="Arial"/>
          <w:sz w:val="24"/>
          <w:szCs w:val="24"/>
          <w:lang w:val="sl-SI"/>
        </w:rPr>
        <w:t xml:space="preserve"> </w:t>
      </w:r>
    </w:p>
    <w:p w14:paraId="3FAF107B" w14:textId="5DB5B3F6" w:rsidR="00641628" w:rsidRDefault="00641628" w:rsidP="00641628">
      <w:pPr>
        <w:rPr>
          <w:rFonts w:ascii="Arial" w:hAnsi="Arial"/>
          <w:sz w:val="24"/>
          <w:szCs w:val="24"/>
          <w:lang w:val="sl-SI"/>
        </w:rPr>
      </w:pPr>
      <w:r>
        <w:rPr>
          <w:rFonts w:ascii="Arial" w:hAnsi="Arial"/>
          <w:sz w:val="24"/>
          <w:szCs w:val="24"/>
          <w:lang w:val="sl-SI"/>
        </w:rPr>
        <w:lastRenderedPageBreak/>
        <w:t xml:space="preserve">Za vse starše učencev, ki bodo v tekočem šolskem letu zaključili program glasbenega uvajanja, bo v mesecu aprilu roditeljski sestanek, na katerem bodo dobili vse informacije v zvezi z vpisom na pouk inštrumenta. </w:t>
      </w:r>
    </w:p>
    <w:p w14:paraId="1668B4A3" w14:textId="77777777" w:rsidR="002665D1" w:rsidRDefault="002665D1">
      <w:pPr>
        <w:rPr>
          <w:rFonts w:ascii="Arial" w:hAnsi="Arial"/>
          <w:sz w:val="24"/>
          <w:szCs w:val="24"/>
          <w:lang w:val="sl-SI"/>
        </w:rPr>
      </w:pPr>
    </w:p>
    <w:p w14:paraId="49E69134" w14:textId="70C77C96" w:rsidR="002665D1" w:rsidRPr="003C63E9" w:rsidRDefault="002665D1">
      <w:pPr>
        <w:rPr>
          <w:rFonts w:ascii="Arial" w:hAnsi="Arial"/>
          <w:b/>
          <w:sz w:val="24"/>
          <w:szCs w:val="24"/>
          <w:lang w:val="sl-SI"/>
        </w:rPr>
      </w:pPr>
      <w:r w:rsidRPr="003C63E9">
        <w:rPr>
          <w:rFonts w:ascii="Arial" w:hAnsi="Arial"/>
          <w:b/>
          <w:sz w:val="24"/>
          <w:szCs w:val="24"/>
          <w:lang w:val="sl-SI"/>
        </w:rPr>
        <w:t>Šola tudi na tem mestu obvešča vse starše in učence, da se šolske urnike določa na naslednji način:</w:t>
      </w:r>
    </w:p>
    <w:p w14:paraId="2D5D5660" w14:textId="77777777" w:rsidR="002665D1" w:rsidRDefault="002665D1">
      <w:pPr>
        <w:rPr>
          <w:rFonts w:ascii="Arial" w:hAnsi="Arial"/>
          <w:sz w:val="24"/>
          <w:szCs w:val="24"/>
          <w:lang w:val="sl-SI"/>
        </w:rPr>
      </w:pPr>
    </w:p>
    <w:p w14:paraId="30036CEC" w14:textId="5D1BDAD1" w:rsidR="002665D1" w:rsidRDefault="002665D1">
      <w:pPr>
        <w:rPr>
          <w:rFonts w:ascii="Arial" w:hAnsi="Arial"/>
          <w:sz w:val="24"/>
          <w:szCs w:val="24"/>
          <w:lang w:val="sl-SI"/>
        </w:rPr>
      </w:pPr>
      <w:r>
        <w:rPr>
          <w:rFonts w:ascii="Arial" w:hAnsi="Arial"/>
          <w:sz w:val="24"/>
          <w:szCs w:val="24"/>
          <w:lang w:val="sl-SI"/>
        </w:rPr>
        <w:t xml:space="preserve">Urnike skupinskega pouka šola dokončno izoblikuje meseca avgusta in jih staršem posreduje </w:t>
      </w:r>
      <w:r w:rsidR="003C63E9">
        <w:rPr>
          <w:rFonts w:ascii="Arial" w:hAnsi="Arial"/>
          <w:sz w:val="24"/>
          <w:szCs w:val="24"/>
          <w:lang w:val="sl-SI"/>
        </w:rPr>
        <w:t>konec avgusta po elektronski pošti. Urnik skupinskega pouka je mogoče spremeniti le, če obstaja paralelni razred z ustreznim programom in če ravnateljica dovoli premestitev.</w:t>
      </w:r>
    </w:p>
    <w:p w14:paraId="5A5F2EC0" w14:textId="531C4665" w:rsidR="003C63E9" w:rsidRDefault="003C63E9">
      <w:pPr>
        <w:rPr>
          <w:rFonts w:ascii="Arial" w:hAnsi="Arial"/>
          <w:sz w:val="24"/>
          <w:szCs w:val="24"/>
          <w:lang w:val="sl-SI"/>
        </w:rPr>
      </w:pPr>
      <w:r>
        <w:rPr>
          <w:rFonts w:ascii="Arial" w:hAnsi="Arial"/>
          <w:sz w:val="24"/>
          <w:szCs w:val="24"/>
          <w:lang w:val="sl-SI"/>
        </w:rPr>
        <w:t xml:space="preserve">Urnike individualnega pouka inštrumenta </w:t>
      </w:r>
      <w:r w:rsidR="00060D8C">
        <w:rPr>
          <w:rFonts w:ascii="Arial" w:hAnsi="Arial"/>
          <w:sz w:val="24"/>
          <w:szCs w:val="24"/>
          <w:lang w:val="sl-SI"/>
        </w:rPr>
        <w:t>določamo</w:t>
      </w:r>
      <w:r>
        <w:rPr>
          <w:rFonts w:ascii="Arial" w:hAnsi="Arial"/>
          <w:sz w:val="24"/>
          <w:szCs w:val="24"/>
          <w:lang w:val="sl-SI"/>
        </w:rPr>
        <w:t xml:space="preserve"> 1. septembra na podelitvi urnikov, ki se je udeležijo vsi starši. Za urnik se ni mogoče dogovoriti vnaprej, zato starše prosimo, da se vzdržijo klicanja učiteljev po telefonu. Urniki se lahko določijo vnaprej izključno po odločitvi šole v primerih družin z več otroki, </w:t>
      </w:r>
      <w:r w:rsidR="00A222AB">
        <w:rPr>
          <w:rFonts w:ascii="Arial" w:hAnsi="Arial"/>
          <w:sz w:val="24"/>
          <w:szCs w:val="24"/>
          <w:lang w:val="sl-SI"/>
        </w:rPr>
        <w:t>ki so učenci GCEW</w:t>
      </w:r>
      <w:r w:rsidR="002F2467">
        <w:rPr>
          <w:rFonts w:ascii="Arial" w:hAnsi="Arial"/>
          <w:sz w:val="24"/>
          <w:szCs w:val="24"/>
          <w:lang w:val="sl-SI"/>
        </w:rPr>
        <w:t>,</w:t>
      </w:r>
      <w:r w:rsidR="00641628">
        <w:rPr>
          <w:rFonts w:ascii="Arial" w:hAnsi="Arial"/>
          <w:sz w:val="24"/>
          <w:szCs w:val="24"/>
          <w:lang w:val="sl-SI"/>
        </w:rPr>
        <w:t xml:space="preserve"> ali</w:t>
      </w:r>
      <w:r w:rsidR="00A222AB">
        <w:rPr>
          <w:rFonts w:ascii="Arial" w:hAnsi="Arial"/>
          <w:sz w:val="24"/>
          <w:szCs w:val="24"/>
          <w:lang w:val="sl-SI"/>
        </w:rPr>
        <w:t xml:space="preserve"> </w:t>
      </w:r>
      <w:r w:rsidR="00D378DE">
        <w:rPr>
          <w:rFonts w:ascii="Arial" w:hAnsi="Arial"/>
          <w:sz w:val="24"/>
          <w:szCs w:val="24"/>
          <w:lang w:val="sl-SI"/>
        </w:rPr>
        <w:t>ko</w:t>
      </w:r>
      <w:r>
        <w:rPr>
          <w:rFonts w:ascii="Arial" w:hAnsi="Arial"/>
          <w:sz w:val="24"/>
          <w:szCs w:val="24"/>
          <w:lang w:val="sl-SI"/>
        </w:rPr>
        <w:t xml:space="preserve"> </w:t>
      </w:r>
      <w:r w:rsidR="00D378DE">
        <w:rPr>
          <w:rFonts w:ascii="Arial" w:hAnsi="Arial"/>
          <w:sz w:val="24"/>
          <w:szCs w:val="24"/>
          <w:lang w:val="sl-SI"/>
        </w:rPr>
        <w:t>družine bivajo</w:t>
      </w:r>
      <w:r>
        <w:rPr>
          <w:rFonts w:ascii="Arial" w:hAnsi="Arial"/>
          <w:sz w:val="24"/>
          <w:szCs w:val="24"/>
          <w:lang w:val="sl-SI"/>
        </w:rPr>
        <w:t xml:space="preserve"> izven Ljubljane. V tem primeru bo šola sama kontaktirala starše.</w:t>
      </w:r>
    </w:p>
    <w:p w14:paraId="312EA149" w14:textId="0548F2F0" w:rsidR="003C63E9" w:rsidRPr="003C63E9" w:rsidRDefault="003C63E9">
      <w:pPr>
        <w:rPr>
          <w:rFonts w:ascii="Arial" w:hAnsi="Arial"/>
          <w:b/>
          <w:sz w:val="24"/>
          <w:szCs w:val="24"/>
          <w:lang w:val="sl-SI"/>
        </w:rPr>
      </w:pPr>
      <w:r>
        <w:rPr>
          <w:rFonts w:ascii="Arial" w:hAnsi="Arial"/>
          <w:b/>
          <w:sz w:val="24"/>
          <w:szCs w:val="24"/>
          <w:lang w:val="sl-SI"/>
        </w:rPr>
        <w:t xml:space="preserve">Šola svojih urnikov </w:t>
      </w:r>
      <w:r w:rsidR="00B8202D">
        <w:rPr>
          <w:rFonts w:ascii="Arial" w:hAnsi="Arial"/>
          <w:b/>
          <w:sz w:val="24"/>
          <w:szCs w:val="24"/>
          <w:lang w:val="sl-SI"/>
        </w:rPr>
        <w:t>ne more</w:t>
      </w:r>
      <w:r>
        <w:rPr>
          <w:rFonts w:ascii="Arial" w:hAnsi="Arial"/>
          <w:b/>
          <w:sz w:val="24"/>
          <w:szCs w:val="24"/>
          <w:lang w:val="sl-SI"/>
        </w:rPr>
        <w:t xml:space="preserve"> prilagajati drugim interesnim dejavnostim učencev, saj to </w:t>
      </w:r>
      <w:r w:rsidR="00B8202D">
        <w:rPr>
          <w:rFonts w:ascii="Arial" w:hAnsi="Arial"/>
          <w:b/>
          <w:sz w:val="24"/>
          <w:szCs w:val="24"/>
          <w:lang w:val="sl-SI"/>
        </w:rPr>
        <w:t>ni mogoče</w:t>
      </w:r>
      <w:r w:rsidR="00B8202D">
        <w:rPr>
          <w:rFonts w:ascii="Arial" w:hAnsi="Arial"/>
          <w:b/>
          <w:sz w:val="24"/>
          <w:szCs w:val="24"/>
          <w:lang w:val="sl-SI"/>
        </w:rPr>
        <w:t xml:space="preserve"> </w:t>
      </w:r>
      <w:r w:rsidR="00A222AB">
        <w:rPr>
          <w:rFonts w:ascii="Arial" w:hAnsi="Arial"/>
          <w:b/>
          <w:sz w:val="24"/>
          <w:szCs w:val="24"/>
          <w:lang w:val="sl-SI"/>
        </w:rPr>
        <w:t>zaradi velikega števila</w:t>
      </w:r>
      <w:r w:rsidR="00060D8C">
        <w:rPr>
          <w:rFonts w:ascii="Arial" w:hAnsi="Arial"/>
          <w:b/>
          <w:sz w:val="24"/>
          <w:szCs w:val="24"/>
          <w:lang w:val="sl-SI"/>
        </w:rPr>
        <w:t xml:space="preserve"> vpletenih družin ter učiteljev in zaradi drugih logističnih problematik</w:t>
      </w:r>
      <w:r>
        <w:rPr>
          <w:rFonts w:ascii="Arial" w:hAnsi="Arial"/>
          <w:b/>
          <w:sz w:val="24"/>
          <w:szCs w:val="24"/>
          <w:lang w:val="sl-SI"/>
        </w:rPr>
        <w:t>.</w:t>
      </w:r>
    </w:p>
    <w:p w14:paraId="6423DC99" w14:textId="77777777" w:rsidR="00EC2047" w:rsidRPr="00BF5092" w:rsidRDefault="00EC2047">
      <w:pPr>
        <w:rPr>
          <w:rFonts w:ascii="Arial" w:hAnsi="Arial"/>
          <w:sz w:val="24"/>
          <w:szCs w:val="24"/>
          <w:lang w:val="sl-SI"/>
        </w:rPr>
      </w:pPr>
    </w:p>
    <w:p w14:paraId="4ED2D6DD" w14:textId="463A5C41" w:rsidR="00EC2047" w:rsidRPr="00BF5092" w:rsidRDefault="00EC2047">
      <w:pPr>
        <w:rPr>
          <w:rFonts w:ascii="Arial" w:hAnsi="Arial"/>
          <w:sz w:val="24"/>
          <w:szCs w:val="24"/>
          <w:lang w:val="sl-SI"/>
        </w:rPr>
      </w:pPr>
      <w:r w:rsidRPr="00BF5092">
        <w:rPr>
          <w:rFonts w:ascii="Arial" w:hAnsi="Arial"/>
          <w:sz w:val="24"/>
          <w:szCs w:val="24"/>
          <w:lang w:val="sl-SI"/>
        </w:rPr>
        <w:t>PRAVICE IN DOLŽNOSTI UČENCEV</w:t>
      </w:r>
      <w:r w:rsidR="00D273F1">
        <w:rPr>
          <w:rFonts w:ascii="Arial" w:hAnsi="Arial"/>
          <w:sz w:val="24"/>
          <w:szCs w:val="24"/>
          <w:lang w:val="sl-SI"/>
        </w:rPr>
        <w:t xml:space="preserve"> IN NJIHOVIH STARŠEV</w:t>
      </w:r>
    </w:p>
    <w:p w14:paraId="0989AABD" w14:textId="77777777" w:rsidR="00EC2047" w:rsidRPr="00BF5092" w:rsidRDefault="00EC2047">
      <w:pPr>
        <w:rPr>
          <w:rFonts w:ascii="Arial" w:hAnsi="Arial"/>
          <w:sz w:val="24"/>
          <w:szCs w:val="24"/>
          <w:lang w:val="sl-SI"/>
        </w:rPr>
      </w:pPr>
    </w:p>
    <w:p w14:paraId="0167CEF5" w14:textId="77777777" w:rsidR="00EC2047" w:rsidRPr="00BF5092" w:rsidRDefault="00EC2047">
      <w:pPr>
        <w:numPr>
          <w:ilvl w:val="0"/>
          <w:numId w:val="6"/>
        </w:numPr>
        <w:jc w:val="both"/>
        <w:rPr>
          <w:rFonts w:ascii="Arial" w:hAnsi="Arial"/>
          <w:sz w:val="24"/>
          <w:szCs w:val="24"/>
          <w:lang w:val="sl-SI"/>
        </w:rPr>
      </w:pPr>
      <w:r w:rsidRPr="00BF5092">
        <w:rPr>
          <w:rFonts w:ascii="Arial" w:hAnsi="Arial"/>
          <w:sz w:val="24"/>
          <w:szCs w:val="24"/>
          <w:lang w:val="sl-SI"/>
        </w:rPr>
        <w:t xml:space="preserve">Učenec ima pravico in dolžnost redno obiskovati pouk, na katerega je vpisan. Za uspešno napredovanje po rednem programu šola predvideva </w:t>
      </w:r>
      <w:r w:rsidRPr="00BF5092">
        <w:rPr>
          <w:rFonts w:ascii="Arial" w:hAnsi="Arial"/>
          <w:b/>
          <w:sz w:val="24"/>
          <w:szCs w:val="24"/>
          <w:lang w:val="sl-SI"/>
        </w:rPr>
        <w:t xml:space="preserve">najmanj </w:t>
      </w:r>
      <w:r w:rsidRPr="00037924">
        <w:rPr>
          <w:rFonts w:ascii="Arial" w:hAnsi="Arial"/>
          <w:b/>
          <w:sz w:val="24"/>
          <w:szCs w:val="24"/>
          <w:lang w:val="sl-SI"/>
        </w:rPr>
        <w:t>70 % priso</w:t>
      </w:r>
      <w:r w:rsidR="006C3BF2" w:rsidRPr="00037924">
        <w:rPr>
          <w:rFonts w:ascii="Arial" w:hAnsi="Arial"/>
          <w:b/>
          <w:sz w:val="24"/>
          <w:szCs w:val="24"/>
          <w:lang w:val="sl-SI"/>
        </w:rPr>
        <w:t>tnost</w:t>
      </w:r>
      <w:r w:rsidR="006C3BF2" w:rsidRPr="00BF5092">
        <w:rPr>
          <w:rFonts w:ascii="Arial" w:hAnsi="Arial"/>
          <w:sz w:val="24"/>
          <w:szCs w:val="24"/>
          <w:lang w:val="sl-SI"/>
        </w:rPr>
        <w:t xml:space="preserve"> na učnih urah ne glede na opravičenost ali neopravičenost izostankov.</w:t>
      </w:r>
    </w:p>
    <w:p w14:paraId="067B4C9F" w14:textId="5C84290B" w:rsidR="00EC2047" w:rsidRPr="00BF5092" w:rsidRDefault="00EC2047">
      <w:pPr>
        <w:numPr>
          <w:ilvl w:val="0"/>
          <w:numId w:val="6"/>
        </w:numPr>
        <w:jc w:val="both"/>
        <w:rPr>
          <w:rFonts w:ascii="Arial" w:hAnsi="Arial"/>
          <w:sz w:val="24"/>
          <w:szCs w:val="24"/>
          <w:lang w:val="sl-SI"/>
        </w:rPr>
      </w:pPr>
      <w:r w:rsidRPr="00BF5092">
        <w:rPr>
          <w:rFonts w:ascii="Arial" w:hAnsi="Arial"/>
          <w:sz w:val="24"/>
          <w:szCs w:val="24"/>
          <w:lang w:val="sl-SI"/>
        </w:rPr>
        <w:t xml:space="preserve">Izostanek učenca morajo starši opravičiti </w:t>
      </w:r>
      <w:r w:rsidRPr="00344C70">
        <w:rPr>
          <w:rFonts w:ascii="Arial" w:hAnsi="Arial"/>
          <w:b/>
          <w:sz w:val="24"/>
          <w:szCs w:val="24"/>
          <w:lang w:val="sl-SI"/>
        </w:rPr>
        <w:t>pisno</w:t>
      </w:r>
      <w:r w:rsidRPr="00BF5092">
        <w:rPr>
          <w:rFonts w:ascii="Arial" w:hAnsi="Arial"/>
          <w:sz w:val="24"/>
          <w:szCs w:val="24"/>
          <w:lang w:val="sl-SI"/>
        </w:rPr>
        <w:t xml:space="preserve"> </w:t>
      </w:r>
      <w:r w:rsidR="00344C70">
        <w:rPr>
          <w:rFonts w:ascii="Arial" w:hAnsi="Arial"/>
          <w:sz w:val="24"/>
          <w:szCs w:val="24"/>
          <w:lang w:val="sl-SI"/>
        </w:rPr>
        <w:t xml:space="preserve">(lahko tudi </w:t>
      </w:r>
      <w:r w:rsidR="00E80218">
        <w:rPr>
          <w:rFonts w:ascii="Arial" w:hAnsi="Arial"/>
          <w:sz w:val="24"/>
          <w:szCs w:val="24"/>
          <w:lang w:val="sl-SI"/>
        </w:rPr>
        <w:t>preko</w:t>
      </w:r>
      <w:r w:rsidR="00344C70">
        <w:rPr>
          <w:rFonts w:ascii="Arial" w:hAnsi="Arial"/>
          <w:sz w:val="24"/>
          <w:szCs w:val="24"/>
          <w:lang w:val="sl-SI"/>
        </w:rPr>
        <w:t xml:space="preserve"> el. pošte) </w:t>
      </w:r>
      <w:r w:rsidRPr="00BF5092">
        <w:rPr>
          <w:rFonts w:ascii="Arial" w:hAnsi="Arial"/>
          <w:sz w:val="24"/>
          <w:szCs w:val="24"/>
          <w:lang w:val="sl-SI"/>
        </w:rPr>
        <w:t>v enem tednu.</w:t>
      </w:r>
    </w:p>
    <w:p w14:paraId="43372B68" w14:textId="334717CA" w:rsidR="00EC2047" w:rsidRPr="00D273F1" w:rsidRDefault="00D273F1" w:rsidP="00D273F1">
      <w:pPr>
        <w:pStyle w:val="Paragrafoelenco"/>
        <w:numPr>
          <w:ilvl w:val="0"/>
          <w:numId w:val="6"/>
        </w:numPr>
        <w:rPr>
          <w:rFonts w:ascii="Arial" w:hAnsi="Arial" w:cs="Arial"/>
          <w:sz w:val="24"/>
          <w:szCs w:val="24"/>
          <w:lang w:val="sl-SI"/>
        </w:rPr>
      </w:pPr>
      <w:r w:rsidRPr="00D273F1">
        <w:rPr>
          <w:rFonts w:ascii="Arial" w:hAnsi="Arial"/>
          <w:sz w:val="24"/>
          <w:szCs w:val="24"/>
          <w:lang w:val="sl-SI"/>
        </w:rPr>
        <w:t xml:space="preserve">Učenec je iz glasbene šole izključen, če ima v tekočem letu 8 neopravičenih izostankov, če starši ne plačujejo šolnine redno  - izključitev lahko ravnateljica sproži po dveh mesecih od zapadlosti neplačanega računa - ali če učenec z nevestnim domačim delom in neprimernim odnosom do šole onemogoča doseganje ciljev vzgojno-izobraževalnega dela. Šola lahko učenca izključi tudi, </w:t>
      </w:r>
      <w:r w:rsidRPr="00D273F1">
        <w:rPr>
          <w:rFonts w:ascii="Arial" w:hAnsi="Arial" w:cs="Arial"/>
          <w:sz w:val="24"/>
          <w:szCs w:val="24"/>
          <w:lang w:val="sl-SI"/>
        </w:rPr>
        <w:t>če starši ne zagotavljajo potrebne podpore za otrokovo šolanje (skrb za redno domače delo, za razpolaganje z</w:t>
      </w:r>
      <w:r>
        <w:rPr>
          <w:rFonts w:ascii="Arial" w:hAnsi="Arial" w:cs="Arial"/>
          <w:sz w:val="24"/>
          <w:szCs w:val="24"/>
          <w:lang w:val="sl-SI"/>
        </w:rPr>
        <w:t xml:space="preserve"> inštrumentom in</w:t>
      </w:r>
      <w:r w:rsidRPr="00D273F1">
        <w:rPr>
          <w:rFonts w:ascii="Arial" w:hAnsi="Arial" w:cs="Arial"/>
          <w:sz w:val="24"/>
          <w:szCs w:val="24"/>
          <w:lang w:val="sl-SI"/>
        </w:rPr>
        <w:t xml:space="preserve"> učno literaturo </w:t>
      </w:r>
      <w:r>
        <w:rPr>
          <w:rFonts w:ascii="Arial" w:hAnsi="Arial" w:cs="Arial"/>
          <w:sz w:val="24"/>
          <w:szCs w:val="24"/>
          <w:lang w:val="sl-SI"/>
        </w:rPr>
        <w:t>itd.</w:t>
      </w:r>
      <w:r w:rsidRPr="00D273F1">
        <w:rPr>
          <w:rFonts w:ascii="Arial" w:hAnsi="Arial" w:cs="Arial"/>
          <w:sz w:val="24"/>
          <w:szCs w:val="24"/>
          <w:lang w:val="sl-SI"/>
        </w:rPr>
        <w:t>) ali nimajo primernega odnosa do učiteljev in ostalih zaposlenih na šoli (nespoštljiva komunikacija, nadlegovanje in podobno).</w:t>
      </w:r>
    </w:p>
    <w:p w14:paraId="36890A3C" w14:textId="77777777" w:rsidR="00EC2047" w:rsidRPr="00BF5092" w:rsidRDefault="00EC2047">
      <w:pPr>
        <w:numPr>
          <w:ilvl w:val="0"/>
          <w:numId w:val="6"/>
        </w:numPr>
        <w:jc w:val="both"/>
        <w:rPr>
          <w:rFonts w:ascii="Arial" w:hAnsi="Arial"/>
          <w:sz w:val="24"/>
          <w:szCs w:val="24"/>
          <w:lang w:val="sl-SI"/>
        </w:rPr>
      </w:pPr>
      <w:r w:rsidRPr="00BF5092">
        <w:rPr>
          <w:rFonts w:ascii="Arial" w:hAnsi="Arial"/>
          <w:sz w:val="24"/>
          <w:szCs w:val="24"/>
          <w:lang w:val="sl-SI"/>
        </w:rPr>
        <w:t>Učenec je dolžan nastopati na nastopih, ki jih šola organizira v skladu z izobraževalnim programom.</w:t>
      </w:r>
    </w:p>
    <w:p w14:paraId="425A6508" w14:textId="77777777" w:rsidR="00EC2047" w:rsidRPr="00BF5092" w:rsidRDefault="00EC2047">
      <w:pPr>
        <w:numPr>
          <w:ilvl w:val="0"/>
          <w:numId w:val="6"/>
        </w:numPr>
        <w:jc w:val="both"/>
        <w:rPr>
          <w:rFonts w:ascii="Arial" w:hAnsi="Arial"/>
          <w:sz w:val="24"/>
          <w:szCs w:val="24"/>
          <w:lang w:val="sl-SI"/>
        </w:rPr>
      </w:pPr>
      <w:r w:rsidRPr="00BF5092">
        <w:rPr>
          <w:rFonts w:ascii="Arial" w:hAnsi="Arial"/>
          <w:sz w:val="24"/>
          <w:szCs w:val="24"/>
          <w:lang w:val="sl-SI"/>
        </w:rPr>
        <w:t>Učenec mora o svojih javnih nastopih izven šole vnaprej obvestiti svojega učitelja in pridobiti soglasje šole.</w:t>
      </w:r>
    </w:p>
    <w:p w14:paraId="20E2B774" w14:textId="3140F1E7" w:rsidR="00EC2047" w:rsidRPr="00BF5092" w:rsidRDefault="00EC2047">
      <w:pPr>
        <w:numPr>
          <w:ilvl w:val="0"/>
          <w:numId w:val="6"/>
        </w:numPr>
        <w:jc w:val="both"/>
        <w:rPr>
          <w:rFonts w:ascii="Arial" w:hAnsi="Arial"/>
          <w:sz w:val="24"/>
          <w:szCs w:val="24"/>
          <w:lang w:val="sl-SI"/>
        </w:rPr>
      </w:pPr>
      <w:r w:rsidRPr="00BF5092">
        <w:rPr>
          <w:rFonts w:ascii="Arial" w:hAnsi="Arial"/>
          <w:sz w:val="24"/>
          <w:szCs w:val="24"/>
          <w:lang w:val="sl-SI"/>
        </w:rPr>
        <w:t xml:space="preserve">V primeru, da se učenec iz kakršnega koli razloga želi prešolati, </w:t>
      </w:r>
      <w:r w:rsidR="00BB1E3C">
        <w:rPr>
          <w:rFonts w:ascii="Arial" w:hAnsi="Arial"/>
          <w:sz w:val="24"/>
          <w:szCs w:val="24"/>
          <w:lang w:val="sl-SI"/>
        </w:rPr>
        <w:t xml:space="preserve">naj o tem obvesti </w:t>
      </w:r>
      <w:r w:rsidRPr="00BF5092">
        <w:rPr>
          <w:rFonts w:ascii="Arial" w:hAnsi="Arial"/>
          <w:sz w:val="24"/>
          <w:szCs w:val="24"/>
          <w:lang w:val="sl-SI"/>
        </w:rPr>
        <w:t xml:space="preserve">vse svoje učitelje </w:t>
      </w:r>
      <w:r w:rsidRPr="00BF5092">
        <w:rPr>
          <w:rFonts w:ascii="Arial" w:hAnsi="Arial"/>
          <w:b/>
          <w:sz w:val="24"/>
          <w:szCs w:val="24"/>
          <w:lang w:val="sl-SI"/>
        </w:rPr>
        <w:t>najmanj</w:t>
      </w:r>
      <w:r w:rsidRPr="00BF5092">
        <w:rPr>
          <w:rFonts w:ascii="Arial" w:hAnsi="Arial"/>
          <w:sz w:val="24"/>
          <w:szCs w:val="24"/>
          <w:lang w:val="sl-SI"/>
        </w:rPr>
        <w:t xml:space="preserve"> en mesec pred predvidenimi sprejemnimi izpiti na drugi šoli. </w:t>
      </w:r>
      <w:r w:rsidR="00037924">
        <w:rPr>
          <w:rFonts w:ascii="Arial" w:hAnsi="Arial"/>
          <w:sz w:val="24"/>
          <w:szCs w:val="24"/>
          <w:lang w:val="sl-SI"/>
        </w:rPr>
        <w:t xml:space="preserve">Določilo se nanaša predvsem na interese učenca, saj je tako v njegovem kot tudi v šolskem interesu, da se sprejemnih izpitov udeleži primerno pripravljen. </w:t>
      </w:r>
    </w:p>
    <w:p w14:paraId="34A4A4EC" w14:textId="77777777" w:rsidR="00EC2047" w:rsidRPr="00BF5092" w:rsidRDefault="00EC2047">
      <w:pPr>
        <w:numPr>
          <w:ilvl w:val="0"/>
          <w:numId w:val="6"/>
        </w:numPr>
        <w:jc w:val="both"/>
        <w:rPr>
          <w:rFonts w:ascii="Arial" w:hAnsi="Arial"/>
          <w:sz w:val="24"/>
          <w:szCs w:val="24"/>
          <w:lang w:val="sl-SI"/>
        </w:rPr>
      </w:pPr>
      <w:r w:rsidRPr="00BF5092">
        <w:rPr>
          <w:rFonts w:ascii="Arial" w:hAnsi="Arial"/>
          <w:sz w:val="24"/>
          <w:szCs w:val="24"/>
          <w:lang w:val="sl-SI"/>
        </w:rPr>
        <w:t>Učenec, ki želi nadaljevati svoje glasbeno šolanje na srednji stopnji (vpis v KGB Ljubljana in podobno), naj zaradi lastnega interesa o tem čimprej obvesti svoje učitelje.</w:t>
      </w:r>
    </w:p>
    <w:p w14:paraId="623AD74C" w14:textId="77777777" w:rsidR="00EC2047" w:rsidRPr="00BF5092" w:rsidRDefault="00EC2047">
      <w:pPr>
        <w:rPr>
          <w:rFonts w:ascii="Arial" w:hAnsi="Arial"/>
          <w:sz w:val="24"/>
          <w:szCs w:val="24"/>
          <w:lang w:val="sl-SI"/>
        </w:rPr>
      </w:pPr>
    </w:p>
    <w:p w14:paraId="28522592" w14:textId="77777777" w:rsidR="00D273F1" w:rsidRDefault="00D273F1">
      <w:pPr>
        <w:rPr>
          <w:rFonts w:ascii="Arial" w:hAnsi="Arial"/>
          <w:sz w:val="24"/>
          <w:szCs w:val="24"/>
          <w:lang w:val="sl-SI"/>
        </w:rPr>
      </w:pPr>
    </w:p>
    <w:p w14:paraId="2DF36380" w14:textId="77777777" w:rsidR="00D273F1" w:rsidRPr="00D273F1" w:rsidRDefault="00D273F1" w:rsidP="00D273F1">
      <w:pPr>
        <w:rPr>
          <w:lang w:val="sl-SI"/>
        </w:rPr>
      </w:pPr>
    </w:p>
    <w:p w14:paraId="066265A4" w14:textId="6E2F5163" w:rsidR="00EC2047" w:rsidRPr="00BF5092" w:rsidRDefault="00EC2047">
      <w:pPr>
        <w:rPr>
          <w:rFonts w:ascii="Arial" w:hAnsi="Arial"/>
          <w:sz w:val="24"/>
          <w:szCs w:val="24"/>
          <w:lang w:val="sl-SI"/>
        </w:rPr>
      </w:pPr>
      <w:r w:rsidRPr="00BF5092">
        <w:rPr>
          <w:rFonts w:ascii="Arial" w:hAnsi="Arial"/>
          <w:sz w:val="24"/>
          <w:szCs w:val="24"/>
          <w:lang w:val="sl-SI"/>
        </w:rPr>
        <w:t>PRAVILNIK O PLAČEVANJU ŠOLNINE</w:t>
      </w:r>
    </w:p>
    <w:p w14:paraId="07E1EEB1" w14:textId="77777777" w:rsidR="00EC2047" w:rsidRPr="00BF5092" w:rsidRDefault="00EC2047">
      <w:pPr>
        <w:rPr>
          <w:rFonts w:ascii="Arial" w:hAnsi="Arial"/>
          <w:sz w:val="24"/>
          <w:szCs w:val="24"/>
          <w:lang w:val="sl-SI"/>
        </w:rPr>
      </w:pPr>
    </w:p>
    <w:p w14:paraId="018EB2ED" w14:textId="77777777" w:rsidR="00EC2047" w:rsidRPr="00BF5092" w:rsidRDefault="00EC2047" w:rsidP="00EC2047">
      <w:pPr>
        <w:numPr>
          <w:ilvl w:val="0"/>
          <w:numId w:val="8"/>
        </w:numPr>
        <w:jc w:val="both"/>
        <w:rPr>
          <w:rFonts w:ascii="Arial" w:hAnsi="Arial"/>
          <w:sz w:val="24"/>
          <w:szCs w:val="24"/>
          <w:lang w:val="sl-SI"/>
        </w:rPr>
      </w:pPr>
      <w:r w:rsidRPr="00BF5092">
        <w:rPr>
          <w:rFonts w:ascii="Arial" w:hAnsi="Arial"/>
          <w:sz w:val="24"/>
          <w:szCs w:val="24"/>
          <w:lang w:val="sl-SI"/>
        </w:rPr>
        <w:t>Z višino šolnine šola seznani starše učencev ob vpisu v novo šolsko leto.</w:t>
      </w:r>
    </w:p>
    <w:p w14:paraId="5A72F188" w14:textId="499148B1" w:rsidR="00EC2047" w:rsidRPr="00BF5092" w:rsidRDefault="00EC2047" w:rsidP="00EC2047">
      <w:pPr>
        <w:numPr>
          <w:ilvl w:val="0"/>
          <w:numId w:val="8"/>
        </w:numPr>
        <w:jc w:val="both"/>
        <w:rPr>
          <w:rFonts w:ascii="Arial" w:hAnsi="Arial"/>
          <w:sz w:val="24"/>
          <w:szCs w:val="24"/>
          <w:lang w:val="sl-SI"/>
        </w:rPr>
      </w:pPr>
      <w:r w:rsidRPr="00BF5092">
        <w:rPr>
          <w:rFonts w:ascii="Arial" w:hAnsi="Arial"/>
          <w:sz w:val="24"/>
          <w:szCs w:val="24"/>
          <w:lang w:val="sl-SI"/>
        </w:rPr>
        <w:lastRenderedPageBreak/>
        <w:t xml:space="preserve">Šola izstavi račun za šolanje v drugi polovici tekočega meseca. Starši so dolžni račun poravnati v </w:t>
      </w:r>
      <w:r w:rsidR="00641628">
        <w:rPr>
          <w:rFonts w:ascii="Arial" w:hAnsi="Arial"/>
          <w:sz w:val="24"/>
          <w:szCs w:val="24"/>
          <w:lang w:val="sl-SI"/>
        </w:rPr>
        <w:t>zakonitem roku</w:t>
      </w:r>
      <w:r w:rsidRPr="00BF5092">
        <w:rPr>
          <w:rFonts w:ascii="Arial" w:hAnsi="Arial"/>
          <w:sz w:val="24"/>
          <w:szCs w:val="24"/>
          <w:lang w:val="sl-SI"/>
        </w:rPr>
        <w:t>. Meseci šolanja so od septembra do vključno junija.</w:t>
      </w:r>
    </w:p>
    <w:p w14:paraId="06A8DA88" w14:textId="7A6CB3AB" w:rsidR="00EC2047" w:rsidRPr="00BF5092" w:rsidRDefault="00EC2047" w:rsidP="00EC2047">
      <w:pPr>
        <w:numPr>
          <w:ilvl w:val="0"/>
          <w:numId w:val="8"/>
        </w:numPr>
        <w:jc w:val="both"/>
        <w:rPr>
          <w:rFonts w:ascii="Arial" w:hAnsi="Arial"/>
          <w:sz w:val="24"/>
          <w:szCs w:val="24"/>
          <w:lang w:val="sl-SI"/>
        </w:rPr>
      </w:pPr>
      <w:r w:rsidRPr="00BF5092">
        <w:rPr>
          <w:rFonts w:ascii="Arial" w:hAnsi="Arial"/>
          <w:sz w:val="24"/>
          <w:szCs w:val="24"/>
          <w:lang w:val="sl-SI"/>
        </w:rPr>
        <w:t>Pri zaračunavanju šolnine šola ne upošteva otrokovih odsotnosti, ampak se vedno zaračuna celotna šolnina. Popust v višini 50 % se odobri samo v primeru, ko je otrok odsoten zaradi bolezni najmanj en mesec. V tem primeru starši naslovijo na šolo vlogo, v kateri šolo se</w:t>
      </w:r>
      <w:r w:rsidR="00641628">
        <w:rPr>
          <w:rFonts w:ascii="Arial" w:hAnsi="Arial"/>
          <w:sz w:val="24"/>
          <w:szCs w:val="24"/>
          <w:lang w:val="sl-SI"/>
        </w:rPr>
        <w:t xml:space="preserve">znanijo z nastalo situacijo, </w:t>
      </w:r>
      <w:r w:rsidRPr="00BF5092">
        <w:rPr>
          <w:rFonts w:ascii="Arial" w:hAnsi="Arial"/>
          <w:sz w:val="24"/>
          <w:szCs w:val="24"/>
          <w:lang w:val="sl-SI"/>
        </w:rPr>
        <w:t xml:space="preserve">vlogi </w:t>
      </w:r>
      <w:r w:rsidR="00641628">
        <w:rPr>
          <w:rFonts w:ascii="Arial" w:hAnsi="Arial"/>
          <w:sz w:val="24"/>
          <w:szCs w:val="24"/>
          <w:lang w:val="sl-SI"/>
        </w:rPr>
        <w:t xml:space="preserve">pa </w:t>
      </w:r>
      <w:r w:rsidRPr="00BF5092">
        <w:rPr>
          <w:rFonts w:ascii="Arial" w:hAnsi="Arial"/>
          <w:sz w:val="24"/>
          <w:szCs w:val="24"/>
          <w:lang w:val="sl-SI"/>
        </w:rPr>
        <w:t xml:space="preserve">priložijo zdravniško potrdilo. </w:t>
      </w:r>
    </w:p>
    <w:p w14:paraId="16D45678" w14:textId="77777777" w:rsidR="00EC2047" w:rsidRDefault="00EC2047" w:rsidP="00EC2047">
      <w:pPr>
        <w:rPr>
          <w:rFonts w:ascii="Arial" w:hAnsi="Arial"/>
          <w:sz w:val="24"/>
          <w:szCs w:val="24"/>
          <w:lang w:val="sl-SI"/>
        </w:rPr>
      </w:pPr>
    </w:p>
    <w:p w14:paraId="217200B1" w14:textId="77777777" w:rsidR="00641628" w:rsidRPr="00BF5092" w:rsidRDefault="00641628" w:rsidP="00EC2047">
      <w:pPr>
        <w:rPr>
          <w:rFonts w:ascii="Arial" w:hAnsi="Arial"/>
          <w:sz w:val="24"/>
          <w:szCs w:val="24"/>
          <w:lang w:val="sl-SI"/>
        </w:rPr>
      </w:pPr>
    </w:p>
    <w:p w14:paraId="6B0602DF" w14:textId="77777777" w:rsidR="00EC2047" w:rsidRPr="00BF5092" w:rsidRDefault="00EC2047">
      <w:pPr>
        <w:rPr>
          <w:rFonts w:ascii="Arial" w:hAnsi="Arial"/>
          <w:sz w:val="24"/>
          <w:szCs w:val="24"/>
          <w:lang w:val="sl-SI"/>
        </w:rPr>
      </w:pPr>
      <w:r w:rsidRPr="00BF5092">
        <w:rPr>
          <w:rFonts w:ascii="Arial" w:hAnsi="Arial"/>
          <w:sz w:val="24"/>
          <w:szCs w:val="24"/>
          <w:lang w:val="sl-SI"/>
        </w:rPr>
        <w:t>HIŠNI RED</w:t>
      </w:r>
    </w:p>
    <w:p w14:paraId="60A91793" w14:textId="77777777" w:rsidR="00EC2047" w:rsidRPr="00BF5092" w:rsidRDefault="00EC2047">
      <w:pPr>
        <w:rPr>
          <w:rFonts w:ascii="Arial" w:hAnsi="Arial"/>
          <w:sz w:val="24"/>
          <w:szCs w:val="24"/>
          <w:lang w:val="sl-SI"/>
        </w:rPr>
      </w:pPr>
    </w:p>
    <w:p w14:paraId="51FA5844" w14:textId="77777777" w:rsidR="00EC2047" w:rsidRPr="00BF5092" w:rsidRDefault="00EC2047">
      <w:pPr>
        <w:rPr>
          <w:rFonts w:ascii="Arial" w:hAnsi="Arial"/>
          <w:sz w:val="24"/>
          <w:szCs w:val="24"/>
          <w:lang w:val="sl-SI"/>
        </w:rPr>
      </w:pPr>
      <w:r w:rsidRPr="00BF5092">
        <w:rPr>
          <w:rFonts w:ascii="Arial" w:hAnsi="Arial"/>
          <w:sz w:val="24"/>
          <w:szCs w:val="24"/>
          <w:lang w:val="sl-SI"/>
        </w:rPr>
        <w:t>Učenci:</w:t>
      </w:r>
    </w:p>
    <w:p w14:paraId="0C18F7D5" w14:textId="77777777" w:rsidR="00EC2047" w:rsidRPr="00BF5092" w:rsidRDefault="00EC2047">
      <w:pPr>
        <w:rPr>
          <w:rFonts w:ascii="Arial" w:hAnsi="Arial"/>
          <w:b/>
          <w:sz w:val="24"/>
          <w:szCs w:val="24"/>
          <w:lang w:val="sl-SI"/>
        </w:rPr>
      </w:pPr>
    </w:p>
    <w:p w14:paraId="34E852AA" w14:textId="77777777" w:rsidR="00EC2047" w:rsidRPr="00BF5092" w:rsidRDefault="00EC2047">
      <w:pPr>
        <w:numPr>
          <w:ilvl w:val="0"/>
          <w:numId w:val="7"/>
        </w:numPr>
        <w:rPr>
          <w:rFonts w:ascii="Arial" w:hAnsi="Arial"/>
          <w:sz w:val="24"/>
          <w:szCs w:val="24"/>
          <w:lang w:val="sl-SI"/>
        </w:rPr>
      </w:pPr>
      <w:r w:rsidRPr="00BF5092">
        <w:rPr>
          <w:rFonts w:ascii="Arial" w:hAnsi="Arial"/>
          <w:sz w:val="24"/>
          <w:szCs w:val="24"/>
          <w:lang w:val="sl-SI"/>
        </w:rPr>
        <w:t>prihajajo k pouku največ 10 minut pred začetkom ure,</w:t>
      </w:r>
    </w:p>
    <w:p w14:paraId="4FB804A5" w14:textId="77777777" w:rsidR="00EC2047" w:rsidRPr="00BF5092" w:rsidRDefault="00EC2047">
      <w:pPr>
        <w:numPr>
          <w:ilvl w:val="0"/>
          <w:numId w:val="7"/>
        </w:numPr>
        <w:rPr>
          <w:rFonts w:ascii="Arial" w:hAnsi="Arial"/>
          <w:sz w:val="24"/>
          <w:szCs w:val="24"/>
          <w:lang w:val="sl-SI"/>
        </w:rPr>
      </w:pPr>
      <w:r w:rsidRPr="00BF5092">
        <w:rPr>
          <w:rFonts w:ascii="Arial" w:hAnsi="Arial"/>
          <w:sz w:val="24"/>
          <w:szCs w:val="24"/>
          <w:lang w:val="sl-SI"/>
        </w:rPr>
        <w:t>v šolskih prostorih uporabljajo copate,</w:t>
      </w:r>
    </w:p>
    <w:p w14:paraId="61971351" w14:textId="77777777" w:rsidR="00EC2047" w:rsidRPr="00BF5092" w:rsidRDefault="00EC2047">
      <w:pPr>
        <w:numPr>
          <w:ilvl w:val="0"/>
          <w:numId w:val="7"/>
        </w:numPr>
        <w:rPr>
          <w:rFonts w:ascii="Arial" w:hAnsi="Arial"/>
          <w:sz w:val="24"/>
          <w:szCs w:val="24"/>
          <w:lang w:val="sl-SI"/>
        </w:rPr>
      </w:pPr>
      <w:r w:rsidRPr="00BF5092">
        <w:rPr>
          <w:rFonts w:ascii="Arial" w:hAnsi="Arial"/>
          <w:sz w:val="24"/>
          <w:szCs w:val="24"/>
          <w:lang w:val="sl-SI"/>
        </w:rPr>
        <w:t>pazijo na red in čistočo v vseh prostorih šole,</w:t>
      </w:r>
    </w:p>
    <w:p w14:paraId="7BCD0169" w14:textId="77777777" w:rsidR="00EC2047" w:rsidRPr="00BF5092" w:rsidRDefault="00EC2047">
      <w:pPr>
        <w:numPr>
          <w:ilvl w:val="0"/>
          <w:numId w:val="7"/>
        </w:numPr>
        <w:rPr>
          <w:rFonts w:ascii="Arial" w:hAnsi="Arial"/>
          <w:sz w:val="24"/>
          <w:szCs w:val="24"/>
          <w:lang w:val="sl-SI"/>
        </w:rPr>
      </w:pPr>
      <w:r w:rsidRPr="00BF5092">
        <w:rPr>
          <w:rFonts w:ascii="Arial" w:hAnsi="Arial"/>
          <w:sz w:val="24"/>
          <w:szCs w:val="24"/>
          <w:lang w:val="sl-SI"/>
        </w:rPr>
        <w:t>v šolskih prostorih ne delajo hrupa, saj s tem motijo pouk,</w:t>
      </w:r>
    </w:p>
    <w:p w14:paraId="02BC0412" w14:textId="77777777" w:rsidR="00EC2047" w:rsidRPr="00BF5092" w:rsidRDefault="00EC2047">
      <w:pPr>
        <w:numPr>
          <w:ilvl w:val="0"/>
          <w:numId w:val="7"/>
        </w:numPr>
        <w:rPr>
          <w:rFonts w:ascii="Arial" w:hAnsi="Arial"/>
          <w:sz w:val="24"/>
          <w:szCs w:val="24"/>
          <w:lang w:val="sl-SI"/>
        </w:rPr>
      </w:pPr>
      <w:r w:rsidRPr="00BF5092">
        <w:rPr>
          <w:rFonts w:ascii="Arial" w:hAnsi="Arial"/>
          <w:sz w:val="24"/>
          <w:szCs w:val="24"/>
          <w:lang w:val="sl-SI"/>
        </w:rPr>
        <w:t>pazijo na svoje osebne stvari in k pouku ne nosijo igrač, vrednejših predmetov in denarja,</w:t>
      </w:r>
    </w:p>
    <w:p w14:paraId="01F4E1D0" w14:textId="77777777" w:rsidR="00EC2047" w:rsidRPr="00BF5092" w:rsidRDefault="00EC2047">
      <w:pPr>
        <w:numPr>
          <w:ilvl w:val="0"/>
          <w:numId w:val="7"/>
        </w:numPr>
        <w:rPr>
          <w:rFonts w:ascii="Arial" w:hAnsi="Arial"/>
          <w:sz w:val="24"/>
          <w:szCs w:val="24"/>
          <w:lang w:val="sl-SI"/>
        </w:rPr>
      </w:pPr>
      <w:r w:rsidRPr="00BF5092">
        <w:rPr>
          <w:rFonts w:ascii="Arial" w:hAnsi="Arial"/>
          <w:sz w:val="24"/>
          <w:szCs w:val="24"/>
          <w:lang w:val="sl-SI"/>
        </w:rPr>
        <w:t>na nastopih s primerno obleko pokažejo spoštovanje do svojega dela in dela sonastopajočih ter poslušalcev.</w:t>
      </w:r>
    </w:p>
    <w:p w14:paraId="2A878FAE" w14:textId="77777777" w:rsidR="00EC2047" w:rsidRPr="00BF5092" w:rsidRDefault="00EC2047">
      <w:pPr>
        <w:rPr>
          <w:rFonts w:ascii="Arial" w:hAnsi="Arial"/>
          <w:sz w:val="24"/>
          <w:szCs w:val="24"/>
          <w:lang w:val="sl-SI"/>
        </w:rPr>
      </w:pPr>
    </w:p>
    <w:p w14:paraId="4C3B8C7B" w14:textId="77777777" w:rsidR="00EC2047" w:rsidRPr="00BF5092" w:rsidRDefault="00EC2047">
      <w:pPr>
        <w:rPr>
          <w:rFonts w:ascii="Arial" w:hAnsi="Arial"/>
          <w:sz w:val="24"/>
          <w:szCs w:val="24"/>
          <w:lang w:val="sl-SI"/>
        </w:rPr>
      </w:pPr>
    </w:p>
    <w:p w14:paraId="23893B74" w14:textId="77777777" w:rsidR="00EC2047" w:rsidRPr="00BF5092" w:rsidRDefault="00EC2047">
      <w:pPr>
        <w:rPr>
          <w:rFonts w:ascii="Arial" w:hAnsi="Arial"/>
          <w:sz w:val="24"/>
          <w:szCs w:val="24"/>
          <w:lang w:val="sl-SI"/>
        </w:rPr>
      </w:pPr>
    </w:p>
    <w:p w14:paraId="20FE7903" w14:textId="53F1390F" w:rsidR="00EC2047" w:rsidRPr="00BF5092" w:rsidRDefault="00D273F1">
      <w:pPr>
        <w:rPr>
          <w:rFonts w:ascii="Arial" w:hAnsi="Arial"/>
          <w:sz w:val="24"/>
          <w:szCs w:val="24"/>
          <w:lang w:val="sl-SI"/>
        </w:rPr>
      </w:pPr>
      <w:r>
        <w:rPr>
          <w:rFonts w:ascii="Arial" w:hAnsi="Arial"/>
          <w:sz w:val="24"/>
          <w:szCs w:val="24"/>
          <w:lang w:val="sl-SI"/>
        </w:rPr>
        <w:t>Ljubljana, s</w:t>
      </w:r>
      <w:r w:rsidR="00641628">
        <w:rPr>
          <w:rFonts w:ascii="Arial" w:hAnsi="Arial"/>
          <w:sz w:val="24"/>
          <w:szCs w:val="24"/>
          <w:lang w:val="sl-SI"/>
        </w:rPr>
        <w:t>eptember 20</w:t>
      </w:r>
      <w:r>
        <w:rPr>
          <w:rFonts w:ascii="Arial" w:hAnsi="Arial"/>
          <w:sz w:val="24"/>
          <w:szCs w:val="24"/>
          <w:lang w:val="sl-SI"/>
        </w:rPr>
        <w:t>20</w:t>
      </w:r>
    </w:p>
    <w:sectPr w:rsidR="00EC2047" w:rsidRPr="00BF5092" w:rsidSect="00D273F1">
      <w:pgSz w:w="11906" w:h="16838" w:code="9"/>
      <w:pgMar w:top="88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32C7E"/>
    <w:multiLevelType w:val="hybridMultilevel"/>
    <w:tmpl w:val="728E3CA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5FF5100"/>
    <w:multiLevelType w:val="hybridMultilevel"/>
    <w:tmpl w:val="5CB86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7F4B2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EDA1224"/>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FFB7501"/>
    <w:multiLevelType w:val="hybridMultilevel"/>
    <w:tmpl w:val="D89C67C6"/>
    <w:lvl w:ilvl="0" w:tplc="00070C09">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41C6F"/>
    <w:multiLevelType w:val="hybridMultilevel"/>
    <w:tmpl w:val="27262ADE"/>
    <w:lvl w:ilvl="0" w:tplc="00070C09">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601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DC01E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80E3521"/>
    <w:multiLevelType w:val="multilevel"/>
    <w:tmpl w:val="85929ABE"/>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68234F5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A5E7363"/>
    <w:multiLevelType w:val="multilevel"/>
    <w:tmpl w:val="DFE263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11"/>
  </w:num>
  <w:num w:numId="4">
    <w:abstractNumId w:val="9"/>
  </w:num>
  <w:num w:numId="5">
    <w:abstractNumId w:val="7"/>
  </w:num>
  <w:num w:numId="6">
    <w:abstractNumId w:val="10"/>
  </w:num>
  <w:num w:numId="7">
    <w:abstractNumId w:val="8"/>
  </w:num>
  <w:num w:numId="8">
    <w:abstractNumId w:val="5"/>
  </w:num>
  <w:num w:numId="9">
    <w:abstractNumId w:val="6"/>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58"/>
    <w:rsid w:val="0000337A"/>
    <w:rsid w:val="00037924"/>
    <w:rsid w:val="00060D8C"/>
    <w:rsid w:val="000E184F"/>
    <w:rsid w:val="00107F51"/>
    <w:rsid w:val="002665D1"/>
    <w:rsid w:val="00294941"/>
    <w:rsid w:val="002F2467"/>
    <w:rsid w:val="00316007"/>
    <w:rsid w:val="00316ACE"/>
    <w:rsid w:val="00324456"/>
    <w:rsid w:val="00344C70"/>
    <w:rsid w:val="00351B02"/>
    <w:rsid w:val="00366758"/>
    <w:rsid w:val="00392356"/>
    <w:rsid w:val="003A3ECA"/>
    <w:rsid w:val="003C5C05"/>
    <w:rsid w:val="003C63E9"/>
    <w:rsid w:val="00402787"/>
    <w:rsid w:val="00413768"/>
    <w:rsid w:val="0042529A"/>
    <w:rsid w:val="00465741"/>
    <w:rsid w:val="004A1825"/>
    <w:rsid w:val="004D25B3"/>
    <w:rsid w:val="00534F71"/>
    <w:rsid w:val="005904A2"/>
    <w:rsid w:val="005A4266"/>
    <w:rsid w:val="005C0E2D"/>
    <w:rsid w:val="005C3677"/>
    <w:rsid w:val="005E53F3"/>
    <w:rsid w:val="005F5D41"/>
    <w:rsid w:val="00641628"/>
    <w:rsid w:val="00662B7C"/>
    <w:rsid w:val="006C3BF2"/>
    <w:rsid w:val="006D52E7"/>
    <w:rsid w:val="007057E6"/>
    <w:rsid w:val="0076753F"/>
    <w:rsid w:val="007A5B3F"/>
    <w:rsid w:val="007C5FCA"/>
    <w:rsid w:val="00820828"/>
    <w:rsid w:val="00821399"/>
    <w:rsid w:val="008607DB"/>
    <w:rsid w:val="00890AC2"/>
    <w:rsid w:val="008A087A"/>
    <w:rsid w:val="008E09F2"/>
    <w:rsid w:val="00910310"/>
    <w:rsid w:val="009253CC"/>
    <w:rsid w:val="009C4D88"/>
    <w:rsid w:val="00A222AB"/>
    <w:rsid w:val="00AF0351"/>
    <w:rsid w:val="00AF5368"/>
    <w:rsid w:val="00B43B86"/>
    <w:rsid w:val="00B8149F"/>
    <w:rsid w:val="00B817B4"/>
    <w:rsid w:val="00B8202D"/>
    <w:rsid w:val="00BB1E3C"/>
    <w:rsid w:val="00BD36B7"/>
    <w:rsid w:val="00BF5092"/>
    <w:rsid w:val="00D273F1"/>
    <w:rsid w:val="00D378DE"/>
    <w:rsid w:val="00DC593C"/>
    <w:rsid w:val="00DF696B"/>
    <w:rsid w:val="00E70A1C"/>
    <w:rsid w:val="00E80218"/>
    <w:rsid w:val="00EB1508"/>
    <w:rsid w:val="00EC2047"/>
    <w:rsid w:val="00EC50A3"/>
    <w:rsid w:val="00EF6910"/>
    <w:rsid w:val="00F162A6"/>
    <w:rsid w:val="00F32DCB"/>
    <w:rsid w:val="00F706D8"/>
    <w:rsid w:val="00F9309A"/>
    <w:rsid w:val="00FA476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50363B"/>
  <w14:defaultImageDpi w14:val="300"/>
  <w15:docId w15:val="{A5951BD5-3F85-524B-A631-BB46946D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A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Pidipagina">
    <w:name w:val="footer"/>
    <w:basedOn w:val="Normale"/>
    <w:pPr>
      <w:tabs>
        <w:tab w:val="center" w:pos="4153"/>
        <w:tab w:val="right" w:pos="8306"/>
      </w:tabs>
    </w:pPr>
    <w:rPr>
      <w:lang w:val="en-GB"/>
    </w:rPr>
  </w:style>
  <w:style w:type="paragraph" w:styleId="Corpotesto">
    <w:name w:val="Body Text"/>
    <w:basedOn w:val="Normale"/>
    <w:pPr>
      <w:jc w:val="both"/>
    </w:pPr>
    <w:rPr>
      <w:rFonts w:ascii="Arial" w:hAnsi="Arial"/>
      <w:sz w:val="24"/>
      <w:lang w:val="sl-SI"/>
    </w:rPr>
  </w:style>
  <w:style w:type="paragraph" w:styleId="Intestazione">
    <w:name w:val="header"/>
    <w:basedOn w:val="Normale"/>
    <w:rsid w:val="00A56C70"/>
    <w:pPr>
      <w:tabs>
        <w:tab w:val="center" w:pos="4320"/>
        <w:tab w:val="right" w:pos="8640"/>
      </w:tabs>
    </w:pPr>
    <w:rPr>
      <w:sz w:val="24"/>
      <w:szCs w:val="24"/>
      <w:lang w:val="it-IT"/>
    </w:rPr>
  </w:style>
  <w:style w:type="paragraph" w:styleId="NormaleWeb">
    <w:name w:val="Normal (Web)"/>
    <w:basedOn w:val="Normale"/>
    <w:uiPriority w:val="99"/>
    <w:unhideWhenUsed/>
    <w:rsid w:val="00EC50A3"/>
    <w:pPr>
      <w:spacing w:before="100" w:beforeAutospacing="1" w:after="100" w:afterAutospacing="1"/>
    </w:pPr>
    <w:rPr>
      <w:rFonts w:ascii="Times" w:hAnsi="Times"/>
      <w:lang w:val="sl-SI" w:eastAsia="it-IT"/>
    </w:rPr>
  </w:style>
  <w:style w:type="character" w:customStyle="1" w:styleId="apple-converted-space">
    <w:name w:val="apple-converted-space"/>
    <w:basedOn w:val="Carpredefinitoparagrafo"/>
    <w:rsid w:val="00EC50A3"/>
  </w:style>
  <w:style w:type="character" w:styleId="Collegamentovisitato">
    <w:name w:val="FollowedHyperlink"/>
    <w:basedOn w:val="Carpredefinitoparagrafo"/>
    <w:uiPriority w:val="99"/>
    <w:semiHidden/>
    <w:unhideWhenUsed/>
    <w:rsid w:val="00392356"/>
    <w:rPr>
      <w:color w:val="800080" w:themeColor="followedHyperlink"/>
      <w:u w:val="single"/>
    </w:rPr>
  </w:style>
  <w:style w:type="paragraph" w:styleId="Paragrafoelenco">
    <w:name w:val="List Paragraph"/>
    <w:basedOn w:val="Normale"/>
    <w:uiPriority w:val="34"/>
    <w:qFormat/>
    <w:rsid w:val="00D2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01874">
      <w:bodyDiv w:val="1"/>
      <w:marLeft w:val="0"/>
      <w:marRight w:val="0"/>
      <w:marTop w:val="0"/>
      <w:marBottom w:val="0"/>
      <w:divBdr>
        <w:top w:val="none" w:sz="0" w:space="0" w:color="auto"/>
        <w:left w:val="none" w:sz="0" w:space="0" w:color="auto"/>
        <w:bottom w:val="none" w:sz="0" w:space="0" w:color="auto"/>
        <w:right w:val="none" w:sz="0" w:space="0" w:color="auto"/>
      </w:divBdr>
    </w:div>
    <w:div w:id="198731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ewzavod@me.com" TargetMode="External"/><Relationship Id="rId5" Type="http://schemas.openxmlformats.org/officeDocument/2006/relationships/hyperlink" Target="http://www.willems.s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2329</Words>
  <Characters>13277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NASLOVNICA</vt:lpstr>
    </vt:vector>
  </TitlesOfParts>
  <Company> </Company>
  <LinksUpToDate>false</LinksUpToDate>
  <CharactersWithSpaces>15575</CharactersWithSpaces>
  <SharedDoc>false</SharedDoc>
  <HLinks>
    <vt:vector size="24" baseType="variant">
      <vt:variant>
        <vt:i4>3604591</vt:i4>
      </vt:variant>
      <vt:variant>
        <vt:i4>9</vt:i4>
      </vt:variant>
      <vt:variant>
        <vt:i4>0</vt:i4>
      </vt:variant>
      <vt:variant>
        <vt:i4>5</vt:i4>
      </vt:variant>
      <vt:variant>
        <vt:lpwstr>mailto:natasahelenatomac@me.com</vt:lpwstr>
      </vt:variant>
      <vt:variant>
        <vt:lpwstr/>
      </vt:variant>
      <vt:variant>
        <vt:i4>4653066</vt:i4>
      </vt:variant>
      <vt:variant>
        <vt:i4>6</vt:i4>
      </vt:variant>
      <vt:variant>
        <vt:i4>0</vt:i4>
      </vt:variant>
      <vt:variant>
        <vt:i4>5</vt:i4>
      </vt:variant>
      <vt:variant>
        <vt:lpwstr>mailto:matejatomac@me.com</vt:lpwstr>
      </vt:variant>
      <vt:variant>
        <vt:lpwstr/>
      </vt:variant>
      <vt:variant>
        <vt:i4>2359419</vt:i4>
      </vt:variant>
      <vt:variant>
        <vt:i4>3</vt:i4>
      </vt:variant>
      <vt:variant>
        <vt:i4>0</vt:i4>
      </vt:variant>
      <vt:variant>
        <vt:i4>5</vt:i4>
      </vt:variant>
      <vt:variant>
        <vt:lpwstr>mailto:gcewzavod@me.com</vt:lpwstr>
      </vt:variant>
      <vt:variant>
        <vt:lpwstr/>
      </vt:variant>
      <vt:variant>
        <vt:i4>7995519</vt:i4>
      </vt:variant>
      <vt:variant>
        <vt:i4>0</vt:i4>
      </vt:variant>
      <vt:variant>
        <vt:i4>0</vt:i4>
      </vt:variant>
      <vt:variant>
        <vt:i4>5</vt:i4>
      </vt:variant>
      <vt:variant>
        <vt:lpwstr>http://www.willems.si/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NASLOVNICA</dc:title>
  <dc:subject/>
  <dc:creator>xy</dc:creator>
  <cp:keywords/>
  <dc:description/>
  <cp:lastModifiedBy>Mateja Tomac</cp:lastModifiedBy>
  <cp:revision>4</cp:revision>
  <dcterms:created xsi:type="dcterms:W3CDTF">2020-10-06T12:12:00Z</dcterms:created>
  <dcterms:modified xsi:type="dcterms:W3CDTF">2020-10-13T10:26:00Z</dcterms:modified>
</cp:coreProperties>
</file>